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36" w:rsidRPr="00F44FD4" w:rsidRDefault="00E00036" w:rsidP="00E00036">
      <w:pPr>
        <w:jc w:val="center"/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>ХАНТЫ-МАНСИЙСКИЙ АВТОНОМНЫЙ ОКРУГ - ЮГРА</w:t>
      </w:r>
    </w:p>
    <w:p w:rsidR="00E00036" w:rsidRPr="00F44FD4" w:rsidRDefault="00E00036" w:rsidP="00E00036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F44FD4">
        <w:rPr>
          <w:b/>
          <w:color w:val="000000" w:themeColor="text1"/>
          <w:sz w:val="28"/>
          <w:szCs w:val="28"/>
        </w:rPr>
        <w:t>ТЮМЕНСКАЯ ОБЛАСТЬ</w:t>
      </w:r>
    </w:p>
    <w:p w:rsidR="00E00036" w:rsidRPr="00F44FD4" w:rsidRDefault="00E00036" w:rsidP="00E00036">
      <w:pPr>
        <w:jc w:val="center"/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>ХАНТЫ-МАНСИЙСКИЙ РАЙОН</w:t>
      </w:r>
    </w:p>
    <w:p w:rsidR="00E00036" w:rsidRPr="00F44FD4" w:rsidRDefault="00E00036" w:rsidP="00E00036">
      <w:pPr>
        <w:pStyle w:val="1"/>
        <w:rPr>
          <w:b/>
          <w:color w:val="000000" w:themeColor="text1"/>
          <w:sz w:val="28"/>
          <w:szCs w:val="28"/>
        </w:rPr>
      </w:pPr>
    </w:p>
    <w:p w:rsidR="00E00036" w:rsidRPr="00F44FD4" w:rsidRDefault="00E00036" w:rsidP="00E00036">
      <w:pPr>
        <w:pStyle w:val="1"/>
        <w:tabs>
          <w:tab w:val="left" w:pos="2850"/>
          <w:tab w:val="center" w:pos="4678"/>
        </w:tabs>
        <w:rPr>
          <w:b/>
          <w:color w:val="000000" w:themeColor="text1"/>
          <w:sz w:val="28"/>
          <w:szCs w:val="28"/>
        </w:rPr>
      </w:pPr>
      <w:r w:rsidRPr="00F44FD4">
        <w:rPr>
          <w:b/>
          <w:color w:val="000000" w:themeColor="text1"/>
          <w:sz w:val="28"/>
          <w:szCs w:val="28"/>
        </w:rPr>
        <w:tab/>
      </w:r>
      <w:r w:rsidRPr="00F44FD4">
        <w:rPr>
          <w:b/>
          <w:color w:val="000000" w:themeColor="text1"/>
          <w:sz w:val="28"/>
          <w:szCs w:val="28"/>
        </w:rPr>
        <w:tab/>
        <w:t>Д У М А</w:t>
      </w:r>
    </w:p>
    <w:p w:rsidR="00E00036" w:rsidRPr="00F44FD4" w:rsidRDefault="00E00036" w:rsidP="00E00036">
      <w:pPr>
        <w:tabs>
          <w:tab w:val="left" w:pos="6602"/>
        </w:tabs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ab/>
      </w:r>
    </w:p>
    <w:p w:rsidR="00E00036" w:rsidRPr="00F44FD4" w:rsidRDefault="00E00036" w:rsidP="00E00036">
      <w:pPr>
        <w:jc w:val="center"/>
        <w:rPr>
          <w:b/>
          <w:color w:val="000000" w:themeColor="text1"/>
          <w:szCs w:val="28"/>
        </w:rPr>
      </w:pPr>
      <w:proofErr w:type="gramStart"/>
      <w:r w:rsidRPr="00F44FD4">
        <w:rPr>
          <w:b/>
          <w:color w:val="000000" w:themeColor="text1"/>
          <w:szCs w:val="28"/>
        </w:rPr>
        <w:t>Р</w:t>
      </w:r>
      <w:proofErr w:type="gramEnd"/>
      <w:r w:rsidRPr="00F44FD4">
        <w:rPr>
          <w:b/>
          <w:color w:val="000000" w:themeColor="text1"/>
          <w:szCs w:val="28"/>
        </w:rPr>
        <w:t xml:space="preserve"> Е Ш Е Н И Е</w:t>
      </w:r>
      <w:r w:rsidR="006B2726" w:rsidRPr="00F44FD4">
        <w:rPr>
          <w:b/>
          <w:color w:val="000000" w:themeColor="text1"/>
          <w:szCs w:val="28"/>
        </w:rPr>
        <w:t xml:space="preserve"> </w:t>
      </w:r>
    </w:p>
    <w:p w:rsidR="00E00036" w:rsidRPr="00040D21" w:rsidRDefault="00E00036" w:rsidP="00E00036">
      <w:pPr>
        <w:ind w:firstLine="720"/>
        <w:jc w:val="center"/>
        <w:rPr>
          <w:color w:val="000000" w:themeColor="text1"/>
          <w:szCs w:val="28"/>
        </w:rPr>
      </w:pPr>
    </w:p>
    <w:p w:rsidR="00E00036" w:rsidRPr="00F44FD4" w:rsidRDefault="00F44FD4" w:rsidP="00E00036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10.06.2011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№ </w:t>
      </w:r>
      <w:r w:rsidR="00921A8D">
        <w:rPr>
          <w:color w:val="000000" w:themeColor="text1"/>
          <w:szCs w:val="28"/>
        </w:rPr>
        <w:t>2</w:t>
      </w:r>
      <w:r w:rsidR="004F6764">
        <w:rPr>
          <w:color w:val="000000" w:themeColor="text1"/>
          <w:szCs w:val="28"/>
        </w:rPr>
        <w:t>9</w:t>
      </w:r>
    </w:p>
    <w:p w:rsidR="00E00036" w:rsidRPr="00040D21" w:rsidRDefault="00E00036" w:rsidP="00E00036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577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положений Устава</w:t>
      </w:r>
      <w:r w:rsidR="0009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A02577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нормами действующего законодательства, н</w:t>
      </w:r>
      <w:r w:rsidR="008A14CD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</w:t>
      </w:r>
      <w:r w:rsidR="00B76F72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8A14CD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Федерального закона </w:t>
      </w:r>
      <w:r w:rsidR="00B76F72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B76F72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от 10 октября 2003 года «Об общих принципах организации местного самоуправления в Российской Федерации», с</w:t>
      </w:r>
      <w:r w:rsidR="001B1EA0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A14CD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атьи 51 У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става Ханты-Мансийского района,</w:t>
      </w:r>
      <w:r w:rsidR="00161721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результаты публичных слушаний</w:t>
      </w:r>
      <w:r w:rsidR="00705166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1721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0036" w:rsidRPr="00040D21" w:rsidRDefault="00E00036" w:rsidP="00E0003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Дума Ханты-Мансийского района</w:t>
      </w:r>
    </w:p>
    <w:p w:rsidR="00E00036" w:rsidRPr="00040D21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Pr="00F44FD4" w:rsidRDefault="00E00036" w:rsidP="00E000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E00036" w:rsidRPr="00040D21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Pr="00040D21" w:rsidRDefault="00E00036" w:rsidP="009D0F85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991069" w:rsidRPr="00040D21" w:rsidRDefault="00991069" w:rsidP="009D0F85">
      <w:pPr>
        <w:pStyle w:val="a3"/>
        <w:numPr>
          <w:ilvl w:val="0"/>
          <w:numId w:val="2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color w:val="000000" w:themeColor="text1"/>
          <w:szCs w:val="28"/>
        </w:rPr>
      </w:pPr>
      <w:r w:rsidRPr="00040D21">
        <w:rPr>
          <w:rFonts w:eastAsia="Arial Unicode MS"/>
          <w:color w:val="000000" w:themeColor="text1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F46BAD" w:rsidRPr="00040D21">
        <w:rPr>
          <w:rFonts w:eastAsia="Arial Unicode MS"/>
          <w:color w:val="000000" w:themeColor="text1"/>
          <w:szCs w:val="28"/>
        </w:rPr>
        <w:t>.</w:t>
      </w:r>
    </w:p>
    <w:p w:rsidR="00F46BAD" w:rsidRPr="00040D21" w:rsidRDefault="00F46BAD" w:rsidP="00F46BAD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</w:t>
      </w:r>
      <w:r w:rsidR="00E24B71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после его официального опубликования (обнародования</w:t>
      </w:r>
      <w:r w:rsidR="002E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3D57CB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пункт</w:t>
      </w:r>
      <w:r w:rsidR="0053644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D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4B7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2.2 (в части </w:t>
      </w:r>
      <w:r w:rsidR="003D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по организации профессиональной подготовки, переподготовки и повышения квалификации муниципальных служащих аппарата Думы района) </w:t>
      </w:r>
      <w:r w:rsidR="003D57C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настоящему решению, которы</w:t>
      </w:r>
      <w:r w:rsidR="004B75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</w:t>
      </w:r>
      <w:r w:rsidR="004B758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D57CB">
        <w:rPr>
          <w:rFonts w:ascii="Times New Roman" w:hAnsi="Times New Roman" w:cs="Times New Roman"/>
          <w:color w:val="000000" w:themeColor="text1"/>
          <w:sz w:val="28"/>
          <w:szCs w:val="28"/>
        </w:rPr>
        <w:t>т в силу после истечения срока полномочий Думы Ханты-Мансийского района пятого созыва.</w:t>
      </w:r>
      <w:proofErr w:type="gramEnd"/>
    </w:p>
    <w:p w:rsidR="005B0784" w:rsidRPr="00040D21" w:rsidRDefault="005B0784" w:rsidP="00E0003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FD4" w:rsidRDefault="00056271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705166" w:rsidRPr="00040D21" w:rsidRDefault="00056271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E00036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F4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П.Н. Захаров</w:t>
      </w:r>
    </w:p>
    <w:p w:rsidR="00705166" w:rsidRPr="00040D21" w:rsidRDefault="00705166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Pr="00040D21" w:rsidRDefault="00921A8D" w:rsidP="00D34C88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16.06.</w:t>
      </w:r>
      <w:r w:rsidR="0079144E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E00036" w:rsidRPr="00040D21">
        <w:rPr>
          <w:color w:val="000000" w:themeColor="text1"/>
        </w:rPr>
        <w:br w:type="page"/>
      </w:r>
    </w:p>
    <w:p w:rsidR="00E00036" w:rsidRPr="00040D21" w:rsidRDefault="00E00036" w:rsidP="00E00036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lastRenderedPageBreak/>
        <w:t xml:space="preserve">Приложение </w:t>
      </w:r>
    </w:p>
    <w:p w:rsidR="00E00036" w:rsidRPr="00040D21" w:rsidRDefault="00E00036" w:rsidP="00E00036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к решению Думы </w:t>
      </w:r>
    </w:p>
    <w:p w:rsidR="00E00036" w:rsidRPr="00040D21" w:rsidRDefault="00E00036" w:rsidP="00E00036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>Ханты-Мансийского района</w:t>
      </w:r>
    </w:p>
    <w:p w:rsidR="00E00036" w:rsidRPr="00040D21" w:rsidRDefault="00E00036" w:rsidP="00E00036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от </w:t>
      </w:r>
      <w:r w:rsidR="00F44FD4">
        <w:rPr>
          <w:color w:val="000000" w:themeColor="text1"/>
          <w:szCs w:val="28"/>
        </w:rPr>
        <w:t>10.06.2011</w:t>
      </w:r>
      <w:r w:rsidRPr="00040D21">
        <w:rPr>
          <w:color w:val="000000" w:themeColor="text1"/>
          <w:szCs w:val="28"/>
        </w:rPr>
        <w:t xml:space="preserve"> № </w:t>
      </w:r>
      <w:r w:rsidR="00921A8D">
        <w:rPr>
          <w:color w:val="000000" w:themeColor="text1"/>
          <w:szCs w:val="28"/>
        </w:rPr>
        <w:t>2</w:t>
      </w:r>
      <w:r w:rsidR="004F6764">
        <w:rPr>
          <w:color w:val="000000" w:themeColor="text1"/>
          <w:szCs w:val="28"/>
        </w:rPr>
        <w:t>9</w:t>
      </w:r>
    </w:p>
    <w:p w:rsidR="00E00036" w:rsidRPr="00040D21" w:rsidRDefault="00E00036" w:rsidP="00E00036">
      <w:pPr>
        <w:jc w:val="both"/>
        <w:rPr>
          <w:i/>
          <w:color w:val="000000" w:themeColor="text1"/>
          <w:szCs w:val="28"/>
        </w:rPr>
      </w:pPr>
    </w:p>
    <w:p w:rsidR="00E00036" w:rsidRPr="00040D21" w:rsidRDefault="00E00036" w:rsidP="00E00036">
      <w:pPr>
        <w:jc w:val="both"/>
        <w:rPr>
          <w:i/>
          <w:color w:val="000000" w:themeColor="text1"/>
          <w:szCs w:val="28"/>
        </w:rPr>
      </w:pPr>
    </w:p>
    <w:p w:rsidR="00E00036" w:rsidRPr="00040D21" w:rsidRDefault="00E00036" w:rsidP="00E00036">
      <w:pPr>
        <w:jc w:val="center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>Изменения и дополнения в Устав Ханты-Мансийского района</w:t>
      </w:r>
    </w:p>
    <w:p w:rsidR="00E00036" w:rsidRPr="00040D21" w:rsidRDefault="00E00036" w:rsidP="00E00036">
      <w:pPr>
        <w:jc w:val="both"/>
        <w:rPr>
          <w:color w:val="000000" w:themeColor="text1"/>
        </w:rPr>
      </w:pPr>
    </w:p>
    <w:p w:rsidR="00966D60" w:rsidRPr="00040D21" w:rsidRDefault="00966D60" w:rsidP="001D748B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Cs w:val="28"/>
        </w:rPr>
      </w:pPr>
      <w:r w:rsidRPr="004B7585">
        <w:rPr>
          <w:color w:val="000000" w:themeColor="text1"/>
          <w:szCs w:val="28"/>
        </w:rPr>
        <w:t>1</w:t>
      </w:r>
      <w:r w:rsidR="00B87F56" w:rsidRPr="004B7585">
        <w:rPr>
          <w:color w:val="000000" w:themeColor="text1"/>
          <w:szCs w:val="28"/>
        </w:rPr>
        <w:t>)</w:t>
      </w:r>
      <w:r w:rsidRPr="004B7585">
        <w:rPr>
          <w:color w:val="000000" w:themeColor="text1"/>
          <w:szCs w:val="28"/>
        </w:rPr>
        <w:t xml:space="preserve">. </w:t>
      </w:r>
      <w:r w:rsidR="00C57434" w:rsidRPr="004B7585">
        <w:rPr>
          <w:szCs w:val="28"/>
        </w:rPr>
        <w:t>С</w:t>
      </w:r>
      <w:r w:rsidRPr="004B7585">
        <w:rPr>
          <w:szCs w:val="28"/>
        </w:rPr>
        <w:t>тать</w:t>
      </w:r>
      <w:r w:rsidR="00C57434" w:rsidRPr="004B7585">
        <w:rPr>
          <w:szCs w:val="28"/>
        </w:rPr>
        <w:t>ю</w:t>
      </w:r>
      <w:r w:rsidRPr="004B7585">
        <w:rPr>
          <w:szCs w:val="28"/>
        </w:rPr>
        <w:t xml:space="preserve"> </w:t>
      </w:r>
      <w:r w:rsidRPr="004B7585">
        <w:rPr>
          <w:color w:val="000000" w:themeColor="text1"/>
          <w:szCs w:val="28"/>
        </w:rPr>
        <w:t xml:space="preserve">5  </w:t>
      </w:r>
      <w:hyperlink r:id="rId9" w:history="1"/>
      <w:r w:rsidRPr="004B7585">
        <w:rPr>
          <w:color w:val="000000" w:themeColor="text1"/>
          <w:szCs w:val="28"/>
        </w:rPr>
        <w:t xml:space="preserve"> </w:t>
      </w:r>
      <w:r w:rsidRPr="00040D21">
        <w:rPr>
          <w:color w:val="000000" w:themeColor="text1"/>
          <w:szCs w:val="28"/>
        </w:rPr>
        <w:t>дополнить пунктом 4 следующего содержания:</w:t>
      </w:r>
    </w:p>
    <w:p w:rsidR="00966D60" w:rsidRPr="00040D21" w:rsidRDefault="001060A6" w:rsidP="0079710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966D60" w:rsidRPr="00040D21">
        <w:rPr>
          <w:color w:val="000000" w:themeColor="text1"/>
          <w:szCs w:val="28"/>
        </w:rPr>
        <w:tab/>
        <w:t xml:space="preserve">4) </w:t>
      </w:r>
      <w:r w:rsidR="001D748B" w:rsidRPr="00040D21">
        <w:rPr>
          <w:color w:val="000000" w:themeColor="text1"/>
          <w:szCs w:val="28"/>
        </w:rPr>
        <w:t xml:space="preserve"> контрольный орган муниципального образования – контрольно-счетная палата Ханты-Мансийского района (далее  -  контрольно-счетная палата района)</w:t>
      </w:r>
      <w:r>
        <w:rPr>
          <w:color w:val="000000" w:themeColor="text1"/>
          <w:szCs w:val="28"/>
        </w:rPr>
        <w:t>"</w:t>
      </w:r>
      <w:r w:rsidR="001D748B" w:rsidRPr="00040D21">
        <w:rPr>
          <w:color w:val="000000" w:themeColor="text1"/>
          <w:szCs w:val="28"/>
        </w:rPr>
        <w:t>.</w:t>
      </w:r>
    </w:p>
    <w:p w:rsidR="00A30393" w:rsidRPr="00040D21" w:rsidRDefault="00A30393" w:rsidP="0079710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813B2F" w:rsidRPr="00040D21" w:rsidRDefault="00A30393" w:rsidP="0079710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ab/>
        <w:t xml:space="preserve">2). В </w:t>
      </w:r>
      <w:r w:rsidR="00813B2F" w:rsidRPr="00040D21">
        <w:rPr>
          <w:color w:val="000000" w:themeColor="text1"/>
          <w:szCs w:val="28"/>
        </w:rPr>
        <w:t>статье 18:</w:t>
      </w:r>
    </w:p>
    <w:p w:rsidR="00813B2F" w:rsidRPr="00040D21" w:rsidRDefault="00813B2F" w:rsidP="0079710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A30393" w:rsidRPr="00040D21" w:rsidRDefault="00813B2F" w:rsidP="00813B2F">
      <w:pPr>
        <w:autoSpaceDE w:val="0"/>
        <w:autoSpaceDN w:val="0"/>
        <w:adjustRightInd w:val="0"/>
        <w:ind w:firstLine="360"/>
        <w:jc w:val="both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2.1). В </w:t>
      </w:r>
      <w:r w:rsidR="00A30393" w:rsidRPr="00040D21">
        <w:rPr>
          <w:color w:val="000000" w:themeColor="text1"/>
          <w:szCs w:val="28"/>
        </w:rPr>
        <w:t xml:space="preserve">части 1.1. слова «, а также профессиональной подготовки, переподготовки и повышения квалификации муниципальных </w:t>
      </w:r>
      <w:r w:rsidRPr="00040D21">
        <w:rPr>
          <w:color w:val="000000" w:themeColor="text1"/>
          <w:szCs w:val="28"/>
        </w:rPr>
        <w:t>служащих Думы района» исключить.</w:t>
      </w:r>
    </w:p>
    <w:p w:rsidR="00813B2F" w:rsidRPr="00040D21" w:rsidRDefault="00813B2F" w:rsidP="00813B2F">
      <w:pPr>
        <w:autoSpaceDE w:val="0"/>
        <w:autoSpaceDN w:val="0"/>
        <w:adjustRightInd w:val="0"/>
        <w:ind w:firstLine="360"/>
        <w:jc w:val="both"/>
        <w:rPr>
          <w:color w:val="000000" w:themeColor="text1"/>
          <w:szCs w:val="28"/>
        </w:rPr>
      </w:pPr>
    </w:p>
    <w:p w:rsidR="00813B2F" w:rsidRPr="00040D21" w:rsidRDefault="00813B2F" w:rsidP="00813B2F">
      <w:pPr>
        <w:autoSpaceDE w:val="0"/>
        <w:autoSpaceDN w:val="0"/>
        <w:adjustRightInd w:val="0"/>
        <w:ind w:firstLine="360"/>
        <w:jc w:val="both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2.2). Дополнить частью 1.4. следующего содержания: </w:t>
      </w:r>
    </w:p>
    <w:p w:rsidR="00813B2F" w:rsidRPr="00040D21" w:rsidRDefault="001060A6" w:rsidP="00813B2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813B2F" w:rsidRPr="00040D21">
        <w:rPr>
          <w:color w:val="000000" w:themeColor="text1"/>
          <w:szCs w:val="28"/>
        </w:rPr>
        <w:tab/>
        <w:t>1.4. Дума района образует контрольно-счетную палату района</w:t>
      </w:r>
      <w:proofErr w:type="gramStart"/>
      <w:r w:rsidR="00813B2F" w:rsidRPr="00040D2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"</w:t>
      </w:r>
      <w:r w:rsidR="00813B2F" w:rsidRPr="00040D21">
        <w:rPr>
          <w:color w:val="000000" w:themeColor="text1"/>
          <w:szCs w:val="28"/>
        </w:rPr>
        <w:t>.</w:t>
      </w:r>
      <w:proofErr w:type="gramEnd"/>
    </w:p>
    <w:p w:rsidR="00D72118" w:rsidRPr="00040D21" w:rsidRDefault="00D72118" w:rsidP="0079710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3E7967" w:rsidRPr="00040D21" w:rsidRDefault="001478F3" w:rsidP="00855FCE">
      <w:pPr>
        <w:pStyle w:val="a3"/>
        <w:autoSpaceDE w:val="0"/>
        <w:autoSpaceDN w:val="0"/>
        <w:adjustRightInd w:val="0"/>
        <w:ind w:left="0" w:firstLine="360"/>
        <w:jc w:val="both"/>
        <w:rPr>
          <w:bCs/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ab/>
        <w:t>3</w:t>
      </w:r>
      <w:r w:rsidR="00D72118" w:rsidRPr="00040D21">
        <w:rPr>
          <w:color w:val="000000" w:themeColor="text1"/>
          <w:szCs w:val="28"/>
        </w:rPr>
        <w:t xml:space="preserve">). </w:t>
      </w:r>
      <w:r w:rsidR="003E7967" w:rsidRPr="00040D21">
        <w:rPr>
          <w:bCs/>
          <w:color w:val="000000" w:themeColor="text1"/>
          <w:szCs w:val="28"/>
        </w:rPr>
        <w:t>Часть 1 статьи 24  дополнить пунктами 20-</w:t>
      </w:r>
      <w:r w:rsidR="00AF3434" w:rsidRPr="00040D21">
        <w:rPr>
          <w:bCs/>
          <w:color w:val="000000" w:themeColor="text1"/>
          <w:szCs w:val="28"/>
        </w:rPr>
        <w:t>2</w:t>
      </w:r>
      <w:r w:rsidR="001060A6">
        <w:rPr>
          <w:bCs/>
          <w:color w:val="000000" w:themeColor="text1"/>
          <w:szCs w:val="28"/>
        </w:rPr>
        <w:t>7</w:t>
      </w:r>
      <w:r w:rsidR="003E7967" w:rsidRPr="00040D21">
        <w:rPr>
          <w:bCs/>
          <w:color w:val="000000" w:themeColor="text1"/>
          <w:szCs w:val="28"/>
        </w:rPr>
        <w:t xml:space="preserve">  следующего содержания:</w:t>
      </w:r>
    </w:p>
    <w:p w:rsidR="003E7967" w:rsidRPr="00040D21" w:rsidRDefault="003E7967" w:rsidP="003E7967">
      <w:pPr>
        <w:pStyle w:val="a3"/>
        <w:autoSpaceDE w:val="0"/>
        <w:autoSpaceDN w:val="0"/>
        <w:adjustRightInd w:val="0"/>
        <w:ind w:left="360"/>
        <w:rPr>
          <w:bCs/>
          <w:color w:val="000000" w:themeColor="text1"/>
          <w:szCs w:val="28"/>
        </w:rPr>
      </w:pPr>
    </w:p>
    <w:p w:rsidR="003E7967" w:rsidRPr="00040D21" w:rsidRDefault="001060A6" w:rsidP="00DB358E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"</w:t>
      </w:r>
      <w:r w:rsidR="003E7967" w:rsidRPr="00040D21">
        <w:rPr>
          <w:bCs/>
          <w:color w:val="000000" w:themeColor="text1"/>
          <w:szCs w:val="28"/>
        </w:rPr>
        <w:tab/>
        <w:t>20)  утверждает положение, структуру и штатное расписание аппарата главы района;</w:t>
      </w:r>
    </w:p>
    <w:p w:rsidR="003E7967" w:rsidRPr="00040D21" w:rsidRDefault="003E7967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040D21">
        <w:rPr>
          <w:bCs/>
          <w:color w:val="000000" w:themeColor="text1"/>
          <w:szCs w:val="28"/>
        </w:rPr>
        <w:t>21)  проводит публичные  слушания для обсуждения проектов муниципальных правовых актов по вопросам местного значения муниципального района;</w:t>
      </w:r>
    </w:p>
    <w:p w:rsidR="003E7967" w:rsidRPr="00040D21" w:rsidRDefault="003E7967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040D21">
        <w:rPr>
          <w:bCs/>
          <w:color w:val="000000" w:themeColor="text1"/>
          <w:szCs w:val="28"/>
        </w:rPr>
        <w:t xml:space="preserve">22) </w:t>
      </w:r>
      <w:r w:rsidR="00DB358E" w:rsidRPr="00040D21">
        <w:rPr>
          <w:bCs/>
          <w:color w:val="000000" w:themeColor="text1"/>
          <w:szCs w:val="28"/>
        </w:rPr>
        <w:t>инициирует</w:t>
      </w:r>
      <w:r w:rsidRPr="00040D21">
        <w:rPr>
          <w:bCs/>
          <w:color w:val="000000" w:themeColor="text1"/>
          <w:szCs w:val="28"/>
        </w:rPr>
        <w:t xml:space="preserve"> изменени</w:t>
      </w:r>
      <w:r w:rsidR="00DB358E" w:rsidRPr="00040D21">
        <w:rPr>
          <w:bCs/>
          <w:color w:val="000000" w:themeColor="text1"/>
          <w:szCs w:val="28"/>
        </w:rPr>
        <w:t>е</w:t>
      </w:r>
      <w:r w:rsidR="00CF31B7" w:rsidRPr="00040D21">
        <w:rPr>
          <w:bCs/>
          <w:color w:val="000000" w:themeColor="text1"/>
          <w:szCs w:val="28"/>
        </w:rPr>
        <w:t xml:space="preserve"> границ района, преобразование</w:t>
      </w:r>
      <w:r w:rsidRPr="00040D21">
        <w:rPr>
          <w:bCs/>
          <w:color w:val="000000" w:themeColor="text1"/>
          <w:szCs w:val="28"/>
        </w:rPr>
        <w:t xml:space="preserve"> района;</w:t>
      </w:r>
    </w:p>
    <w:p w:rsidR="00ED3464" w:rsidRPr="00040D21" w:rsidRDefault="003E7967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040D21">
        <w:rPr>
          <w:bCs/>
          <w:color w:val="000000" w:themeColor="text1"/>
          <w:szCs w:val="28"/>
        </w:rPr>
        <w:t>23) обращается в установленном законодательством порядке с ходатайством о введении временной финансовой администрации</w:t>
      </w:r>
      <w:r w:rsidR="00ED3464" w:rsidRPr="00040D21">
        <w:rPr>
          <w:bCs/>
          <w:color w:val="000000" w:themeColor="text1"/>
          <w:szCs w:val="28"/>
        </w:rPr>
        <w:t xml:space="preserve"> на территории района;</w:t>
      </w:r>
    </w:p>
    <w:p w:rsidR="00ED3464" w:rsidRPr="00040D21" w:rsidRDefault="00ED3464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040D21">
        <w:rPr>
          <w:bCs/>
          <w:color w:val="000000" w:themeColor="text1"/>
          <w:szCs w:val="28"/>
        </w:rPr>
        <w:t xml:space="preserve">24) </w:t>
      </w:r>
      <w:r w:rsidR="00DB358E" w:rsidRPr="00040D21">
        <w:rPr>
          <w:bCs/>
          <w:color w:val="000000" w:themeColor="text1"/>
          <w:szCs w:val="28"/>
        </w:rPr>
        <w:t xml:space="preserve">организует взаимодействие </w:t>
      </w:r>
      <w:r w:rsidR="00AF3434" w:rsidRPr="00040D21">
        <w:rPr>
          <w:bCs/>
          <w:color w:val="000000" w:themeColor="text1"/>
          <w:szCs w:val="28"/>
        </w:rPr>
        <w:t xml:space="preserve">между органами местного самоуправления района, их взаимодействие с </w:t>
      </w:r>
      <w:r w:rsidR="001A6DAC" w:rsidRPr="00040D21">
        <w:rPr>
          <w:bCs/>
          <w:color w:val="000000" w:themeColor="text1"/>
          <w:szCs w:val="28"/>
        </w:rPr>
        <w:t xml:space="preserve">соответствующими организациями </w:t>
      </w:r>
      <w:r w:rsidR="00DB358E" w:rsidRPr="00040D21">
        <w:rPr>
          <w:bCs/>
          <w:color w:val="000000" w:themeColor="text1"/>
          <w:szCs w:val="28"/>
        </w:rPr>
        <w:t>в решении вопросов обеспечения общественной безопасности и профилактики правонарушений на территории района</w:t>
      </w:r>
      <w:r w:rsidRPr="00040D21">
        <w:rPr>
          <w:bCs/>
          <w:color w:val="000000" w:themeColor="text1"/>
          <w:szCs w:val="28"/>
        </w:rPr>
        <w:t>;</w:t>
      </w:r>
    </w:p>
    <w:p w:rsidR="00ED3464" w:rsidRPr="00040D21" w:rsidRDefault="00834BE0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4B7585">
        <w:rPr>
          <w:bCs/>
          <w:color w:val="000000" w:themeColor="text1"/>
          <w:szCs w:val="28"/>
        </w:rPr>
        <w:t>2</w:t>
      </w:r>
      <w:r w:rsidR="00A41986" w:rsidRPr="004B7585">
        <w:rPr>
          <w:bCs/>
          <w:color w:val="000000" w:themeColor="text1"/>
          <w:szCs w:val="28"/>
        </w:rPr>
        <w:t>5</w:t>
      </w:r>
      <w:r w:rsidR="00ED3464" w:rsidRPr="004B7585">
        <w:rPr>
          <w:bCs/>
          <w:color w:val="000000" w:themeColor="text1"/>
          <w:szCs w:val="28"/>
        </w:rPr>
        <w:t xml:space="preserve">) </w:t>
      </w:r>
      <w:r w:rsidR="00DB358E" w:rsidRPr="004B7585">
        <w:rPr>
          <w:bCs/>
          <w:color w:val="000000" w:themeColor="text1"/>
          <w:szCs w:val="28"/>
        </w:rPr>
        <w:t>организует</w:t>
      </w:r>
      <w:r w:rsidR="00ED3464" w:rsidRPr="00040D21">
        <w:rPr>
          <w:bCs/>
          <w:color w:val="000000" w:themeColor="text1"/>
          <w:szCs w:val="28"/>
        </w:rPr>
        <w:t xml:space="preserve"> участие органов местного самоуправления района в профилактике терроризма и экстремизма, а также в минимизации и (или) ликвидации последствий проявлений терроризма и экстремизма в границах района;</w:t>
      </w:r>
    </w:p>
    <w:p w:rsidR="00EA6F82" w:rsidRPr="004B7585" w:rsidRDefault="00834BE0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4B7585">
        <w:rPr>
          <w:bCs/>
          <w:color w:val="000000" w:themeColor="text1"/>
          <w:szCs w:val="28"/>
        </w:rPr>
        <w:t>2</w:t>
      </w:r>
      <w:r w:rsidR="00A41986" w:rsidRPr="004B7585">
        <w:rPr>
          <w:bCs/>
          <w:szCs w:val="28"/>
        </w:rPr>
        <w:t>6</w:t>
      </w:r>
      <w:r w:rsidR="00ED3464" w:rsidRPr="004B7585">
        <w:rPr>
          <w:bCs/>
          <w:color w:val="000000" w:themeColor="text1"/>
          <w:szCs w:val="28"/>
        </w:rPr>
        <w:t>) принимает муниципальные правовые акты по вопросам муниципальной службы</w:t>
      </w:r>
      <w:r w:rsidR="00607F98" w:rsidRPr="004B7585">
        <w:rPr>
          <w:bCs/>
          <w:color w:val="000000" w:themeColor="text1"/>
          <w:szCs w:val="28"/>
        </w:rPr>
        <w:t xml:space="preserve">, </w:t>
      </w:r>
      <w:r w:rsidR="00D326C5" w:rsidRPr="004B7585">
        <w:rPr>
          <w:bCs/>
          <w:color w:val="000000" w:themeColor="text1"/>
          <w:szCs w:val="28"/>
        </w:rPr>
        <w:t xml:space="preserve">за исключением случаев, когда </w:t>
      </w:r>
      <w:r w:rsidR="00EA6F82" w:rsidRPr="004B7585">
        <w:rPr>
          <w:bCs/>
          <w:color w:val="000000" w:themeColor="text1"/>
          <w:szCs w:val="28"/>
        </w:rPr>
        <w:t xml:space="preserve">принятие таких муниципальных правовых актов </w:t>
      </w:r>
      <w:r w:rsidR="00C419DA" w:rsidRPr="004B7585">
        <w:rPr>
          <w:bCs/>
          <w:color w:val="000000" w:themeColor="text1"/>
          <w:szCs w:val="28"/>
        </w:rPr>
        <w:t xml:space="preserve">отнесено к компетенции иных органов </w:t>
      </w:r>
      <w:r w:rsidR="00C419DA" w:rsidRPr="004B7585">
        <w:rPr>
          <w:bCs/>
          <w:color w:val="000000" w:themeColor="text1"/>
          <w:szCs w:val="28"/>
        </w:rPr>
        <w:lastRenderedPageBreak/>
        <w:t xml:space="preserve">местного самоуправления </w:t>
      </w:r>
      <w:r w:rsidR="00EA6F82" w:rsidRPr="004B7585">
        <w:rPr>
          <w:bCs/>
          <w:color w:val="000000" w:themeColor="text1"/>
          <w:szCs w:val="28"/>
        </w:rPr>
        <w:t>федеральным</w:t>
      </w:r>
      <w:r w:rsidR="00C419DA" w:rsidRPr="004B7585">
        <w:rPr>
          <w:bCs/>
          <w:color w:val="000000" w:themeColor="text1"/>
          <w:szCs w:val="28"/>
        </w:rPr>
        <w:t>и</w:t>
      </w:r>
      <w:r w:rsidR="00EA6F82" w:rsidRPr="004B7585">
        <w:rPr>
          <w:bCs/>
          <w:color w:val="000000" w:themeColor="text1"/>
          <w:szCs w:val="28"/>
        </w:rPr>
        <w:t xml:space="preserve"> закон</w:t>
      </w:r>
      <w:r w:rsidR="00C419DA" w:rsidRPr="004B7585">
        <w:rPr>
          <w:bCs/>
          <w:color w:val="000000" w:themeColor="text1"/>
          <w:szCs w:val="28"/>
        </w:rPr>
        <w:t>ами</w:t>
      </w:r>
      <w:r w:rsidR="00EA6F82" w:rsidRPr="004B7585">
        <w:rPr>
          <w:bCs/>
          <w:color w:val="000000" w:themeColor="text1"/>
          <w:szCs w:val="28"/>
        </w:rPr>
        <w:t>, закон</w:t>
      </w:r>
      <w:r w:rsidR="00C419DA" w:rsidRPr="004B7585">
        <w:rPr>
          <w:bCs/>
          <w:color w:val="000000" w:themeColor="text1"/>
          <w:szCs w:val="28"/>
        </w:rPr>
        <w:t>ами</w:t>
      </w:r>
      <w:r w:rsidR="00EA6F82" w:rsidRPr="004B7585">
        <w:rPr>
          <w:bCs/>
          <w:color w:val="000000" w:themeColor="text1"/>
          <w:szCs w:val="28"/>
        </w:rPr>
        <w:t xml:space="preserve"> Ханты-Мансийского автономного округа – Югры и настоящим уставом</w:t>
      </w:r>
      <w:r w:rsidR="00C419DA" w:rsidRPr="004B7585">
        <w:rPr>
          <w:bCs/>
          <w:color w:val="000000" w:themeColor="text1"/>
          <w:szCs w:val="28"/>
        </w:rPr>
        <w:t>;</w:t>
      </w:r>
    </w:p>
    <w:p w:rsidR="003E7967" w:rsidRPr="00040D21" w:rsidRDefault="005738D2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4B7585">
        <w:rPr>
          <w:bCs/>
          <w:color w:val="000000" w:themeColor="text1"/>
          <w:szCs w:val="28"/>
        </w:rPr>
        <w:t>2</w:t>
      </w:r>
      <w:r w:rsidR="00A41986" w:rsidRPr="004B7585">
        <w:rPr>
          <w:bCs/>
          <w:color w:val="000000" w:themeColor="text1"/>
          <w:szCs w:val="28"/>
        </w:rPr>
        <w:t>7</w:t>
      </w:r>
      <w:r w:rsidRPr="004B7585">
        <w:rPr>
          <w:bCs/>
          <w:color w:val="000000" w:themeColor="text1"/>
          <w:szCs w:val="28"/>
        </w:rPr>
        <w:t>) организует профессиональную подготовку, переподготовку и повышение</w:t>
      </w:r>
      <w:r w:rsidRPr="00040D21">
        <w:rPr>
          <w:bCs/>
          <w:color w:val="000000" w:themeColor="text1"/>
          <w:szCs w:val="28"/>
        </w:rPr>
        <w:t xml:space="preserve"> квалификации муниципальных служащих аппарата </w:t>
      </w:r>
      <w:r w:rsidR="00953952" w:rsidRPr="00040D21">
        <w:rPr>
          <w:bCs/>
          <w:color w:val="000000" w:themeColor="text1"/>
          <w:szCs w:val="28"/>
        </w:rPr>
        <w:t>Д</w:t>
      </w:r>
      <w:r w:rsidRPr="00040D21">
        <w:rPr>
          <w:bCs/>
          <w:color w:val="000000" w:themeColor="text1"/>
          <w:szCs w:val="28"/>
        </w:rPr>
        <w:t>умы района</w:t>
      </w:r>
      <w:proofErr w:type="gramStart"/>
      <w:r w:rsidR="00ED3464" w:rsidRPr="00040D21">
        <w:rPr>
          <w:bCs/>
          <w:color w:val="000000" w:themeColor="text1"/>
          <w:szCs w:val="28"/>
        </w:rPr>
        <w:t>.</w:t>
      </w:r>
      <w:r w:rsidR="001060A6">
        <w:rPr>
          <w:bCs/>
          <w:color w:val="000000" w:themeColor="text1"/>
          <w:szCs w:val="28"/>
        </w:rPr>
        <w:t>"</w:t>
      </w:r>
      <w:r w:rsidR="00ED3464" w:rsidRPr="00040D21">
        <w:rPr>
          <w:bCs/>
          <w:color w:val="000000" w:themeColor="text1"/>
          <w:szCs w:val="28"/>
        </w:rPr>
        <w:t>.</w:t>
      </w:r>
      <w:proofErr w:type="gramEnd"/>
    </w:p>
    <w:p w:rsidR="00482606" w:rsidRPr="00040D21" w:rsidRDefault="00482606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</w:p>
    <w:p w:rsidR="00482606" w:rsidRPr="00040D21" w:rsidRDefault="00482606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040D21">
        <w:rPr>
          <w:bCs/>
          <w:color w:val="000000" w:themeColor="text1"/>
          <w:szCs w:val="28"/>
        </w:rPr>
        <w:t>4). Часть 2 статьи 27 дополнить пунктом 2.1. следующего содержания:</w:t>
      </w:r>
    </w:p>
    <w:p w:rsidR="00482606" w:rsidRPr="00040D21" w:rsidRDefault="00482606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</w:p>
    <w:p w:rsidR="00482606" w:rsidRPr="00040D21" w:rsidRDefault="001060A6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"</w:t>
      </w:r>
      <w:r w:rsidR="00482606" w:rsidRPr="00040D21">
        <w:rPr>
          <w:bCs/>
          <w:color w:val="000000" w:themeColor="text1"/>
          <w:szCs w:val="28"/>
        </w:rPr>
        <w:t>2.1) осуществляет функции и полномочия учредителя в отношении муниципальных предприятий и учреждений,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установленном нормативными правовыми актами администрации района</w:t>
      </w:r>
      <w:proofErr w:type="gramStart"/>
      <w:r>
        <w:rPr>
          <w:bCs/>
          <w:color w:val="000000" w:themeColor="text1"/>
          <w:szCs w:val="28"/>
        </w:rPr>
        <w:t>;"</w:t>
      </w:r>
      <w:proofErr w:type="gramEnd"/>
      <w:r w:rsidR="00482606" w:rsidRPr="00040D21">
        <w:rPr>
          <w:bCs/>
          <w:color w:val="000000" w:themeColor="text1"/>
          <w:szCs w:val="28"/>
        </w:rPr>
        <w:t>.</w:t>
      </w:r>
    </w:p>
    <w:p w:rsidR="00A135CC" w:rsidRPr="00040D21" w:rsidRDefault="00A135CC" w:rsidP="003E796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</w:p>
    <w:p w:rsidR="001D748B" w:rsidRPr="00040D21" w:rsidRDefault="008E5CE0" w:rsidP="000E3372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ab/>
      </w:r>
      <w:r w:rsidR="001E3EB0" w:rsidRPr="00B778C8">
        <w:rPr>
          <w:color w:val="000000" w:themeColor="text1"/>
          <w:szCs w:val="28"/>
        </w:rPr>
        <w:t>5</w:t>
      </w:r>
      <w:r w:rsidR="00B87F56" w:rsidRPr="00B778C8">
        <w:rPr>
          <w:color w:val="000000" w:themeColor="text1"/>
          <w:szCs w:val="28"/>
        </w:rPr>
        <w:t>)</w:t>
      </w:r>
      <w:r w:rsidR="001D748B" w:rsidRPr="008C6BFC">
        <w:rPr>
          <w:color w:val="000000" w:themeColor="text1"/>
          <w:szCs w:val="28"/>
        </w:rPr>
        <w:t xml:space="preserve">. </w:t>
      </w:r>
      <w:r w:rsidR="000E3372" w:rsidRPr="008C6BFC">
        <w:rPr>
          <w:color w:val="000000" w:themeColor="text1"/>
          <w:szCs w:val="28"/>
        </w:rPr>
        <w:t>Дополнить</w:t>
      </w:r>
      <w:r w:rsidR="000E3372" w:rsidRPr="00040D21">
        <w:rPr>
          <w:color w:val="000000" w:themeColor="text1"/>
          <w:szCs w:val="28"/>
        </w:rPr>
        <w:t xml:space="preserve"> статьей 27.4 следующего содержания:</w:t>
      </w:r>
    </w:p>
    <w:p w:rsidR="000E3372" w:rsidRPr="00040D21" w:rsidRDefault="000E337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</w:p>
    <w:p w:rsidR="000E3372" w:rsidRPr="00040D21" w:rsidRDefault="001060A6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0E3372" w:rsidRPr="00040D21">
        <w:rPr>
          <w:color w:val="000000" w:themeColor="text1"/>
          <w:szCs w:val="28"/>
        </w:rPr>
        <w:t>Статья 27.4. Муниципальный контроль</w:t>
      </w:r>
    </w:p>
    <w:p w:rsidR="000E3372" w:rsidRPr="00040D21" w:rsidRDefault="000E337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</w:p>
    <w:p w:rsidR="00B13DBD" w:rsidRPr="00040D21" w:rsidRDefault="000E337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1. Муниципальный контроль - деятельность органов местного самоуправления, уполномоченных на организацию и проведение на территории района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района. </w:t>
      </w:r>
    </w:p>
    <w:p w:rsidR="000E3372" w:rsidRPr="00040D21" w:rsidRDefault="000E337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Порядок организации и осуществления муниципального контроля в соответствующей сфере деятельности устанавливается муниципальными правовыми актами </w:t>
      </w:r>
      <w:r w:rsidR="00C16EB7" w:rsidRPr="00040D21">
        <w:rPr>
          <w:color w:val="000000" w:themeColor="text1"/>
          <w:szCs w:val="28"/>
        </w:rPr>
        <w:t>администрации</w:t>
      </w:r>
      <w:r w:rsidR="00B13DBD" w:rsidRPr="00040D21">
        <w:rPr>
          <w:color w:val="000000" w:themeColor="text1"/>
          <w:szCs w:val="28"/>
        </w:rPr>
        <w:t xml:space="preserve"> </w:t>
      </w:r>
      <w:r w:rsidRPr="00040D21">
        <w:rPr>
          <w:color w:val="000000" w:themeColor="text1"/>
          <w:szCs w:val="28"/>
        </w:rPr>
        <w:t>района в случае, если указанный порядок не предусмотрен законом Ханты-Мансийского автономного округа - Югры.</w:t>
      </w:r>
    </w:p>
    <w:p w:rsidR="000E3372" w:rsidRPr="00040D21" w:rsidRDefault="000E337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>2. Органом местного самоуправления Ханты-Мансийского района, уполномоченным на осуществление муниципального контроля, является администрация района.</w:t>
      </w:r>
    </w:p>
    <w:p w:rsidR="000E3372" w:rsidRPr="00040D21" w:rsidRDefault="000E337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>3. Администрация района наделяет органы администрации района полномочиями по осуществлению муниципального контроля.</w:t>
      </w:r>
    </w:p>
    <w:p w:rsidR="000E3372" w:rsidRPr="00040D21" w:rsidRDefault="000E337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4. Организационная структура органов администрации района, осуществляющих муниципальный контроль, их полномочия, функции </w:t>
      </w:r>
      <w:r w:rsidR="00B13DBD" w:rsidRPr="00040D21">
        <w:rPr>
          <w:color w:val="000000" w:themeColor="text1"/>
          <w:szCs w:val="28"/>
        </w:rPr>
        <w:t>и порядок деятельности определяю</w:t>
      </w:r>
      <w:r w:rsidRPr="00040D21">
        <w:rPr>
          <w:color w:val="000000" w:themeColor="text1"/>
          <w:szCs w:val="28"/>
        </w:rPr>
        <w:t>тся постанов</w:t>
      </w:r>
      <w:r w:rsidR="00D50A50" w:rsidRPr="00040D21">
        <w:rPr>
          <w:color w:val="000000" w:themeColor="text1"/>
          <w:szCs w:val="28"/>
        </w:rPr>
        <w:t>лением администрации района</w:t>
      </w:r>
      <w:proofErr w:type="gramStart"/>
      <w:r w:rsidR="00D50A50" w:rsidRPr="00040D21">
        <w:rPr>
          <w:color w:val="000000" w:themeColor="text1"/>
          <w:szCs w:val="28"/>
        </w:rPr>
        <w:t>.</w:t>
      </w:r>
      <w:r w:rsidR="001060A6">
        <w:rPr>
          <w:color w:val="000000" w:themeColor="text1"/>
          <w:szCs w:val="28"/>
        </w:rPr>
        <w:t>"</w:t>
      </w:r>
      <w:r w:rsidRPr="00040D21">
        <w:rPr>
          <w:color w:val="000000" w:themeColor="text1"/>
          <w:szCs w:val="28"/>
        </w:rPr>
        <w:t xml:space="preserve">. </w:t>
      </w:r>
      <w:proofErr w:type="gramEnd"/>
    </w:p>
    <w:p w:rsidR="00B87F56" w:rsidRPr="00040D21" w:rsidRDefault="00B87F56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</w:p>
    <w:p w:rsidR="00A94019" w:rsidRPr="00C975E6" w:rsidRDefault="001E3EB0" w:rsidP="005F632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975E6">
        <w:rPr>
          <w:color w:val="000000" w:themeColor="text1"/>
          <w:szCs w:val="28"/>
        </w:rPr>
        <w:t>6</w:t>
      </w:r>
      <w:r w:rsidR="00B87F56" w:rsidRPr="00C975E6">
        <w:rPr>
          <w:color w:val="000000" w:themeColor="text1"/>
          <w:szCs w:val="28"/>
        </w:rPr>
        <w:t xml:space="preserve">). </w:t>
      </w:r>
      <w:r w:rsidR="00A94019" w:rsidRPr="00C975E6">
        <w:rPr>
          <w:color w:val="000000" w:themeColor="text1"/>
          <w:szCs w:val="28"/>
        </w:rPr>
        <w:t>Дополнить статьей 27.5 следующего содержания:</w:t>
      </w:r>
    </w:p>
    <w:p w:rsidR="00A94019" w:rsidRPr="00C975E6" w:rsidRDefault="00A94019" w:rsidP="00A94019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</w:p>
    <w:p w:rsidR="006D754E" w:rsidRPr="00C975E6" w:rsidRDefault="001060A6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A94019" w:rsidRPr="00C975E6">
        <w:rPr>
          <w:color w:val="000000" w:themeColor="text1"/>
          <w:szCs w:val="28"/>
        </w:rPr>
        <w:t>Статья 27.5.</w:t>
      </w:r>
      <w:r w:rsidR="006F3BCB" w:rsidRPr="00C975E6">
        <w:rPr>
          <w:color w:val="000000" w:themeColor="text1"/>
          <w:szCs w:val="28"/>
        </w:rPr>
        <w:t xml:space="preserve"> </w:t>
      </w:r>
      <w:r w:rsidR="00C539B9" w:rsidRPr="00C975E6">
        <w:rPr>
          <w:color w:val="000000" w:themeColor="text1"/>
          <w:szCs w:val="28"/>
        </w:rPr>
        <w:t>Контрольно-счетная палата</w:t>
      </w:r>
    </w:p>
    <w:p w:rsidR="00FC7DE4" w:rsidRPr="00C975E6" w:rsidRDefault="00FC7DE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Cs w:val="28"/>
        </w:rPr>
      </w:pPr>
    </w:p>
    <w:p w:rsidR="006D754E" w:rsidRPr="00C975E6" w:rsidRDefault="006D754E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Cs w:val="28"/>
        </w:rPr>
      </w:pPr>
      <w:r w:rsidRPr="00C975E6">
        <w:rPr>
          <w:color w:val="000000" w:themeColor="text1"/>
          <w:szCs w:val="28"/>
        </w:rPr>
        <w:t xml:space="preserve">1. </w:t>
      </w:r>
      <w:proofErr w:type="gramStart"/>
      <w:r w:rsidRPr="00C975E6">
        <w:rPr>
          <w:color w:val="000000" w:themeColor="text1"/>
          <w:szCs w:val="28"/>
        </w:rPr>
        <w:t xml:space="preserve">Контрольно-счетная палата района </w:t>
      </w:r>
      <w:r w:rsidR="00DF314B" w:rsidRPr="00C975E6">
        <w:rPr>
          <w:color w:val="000000" w:themeColor="text1"/>
          <w:szCs w:val="28"/>
        </w:rPr>
        <w:t xml:space="preserve"> является постоянно действующим органом внешнего муниципального финансового контроля и образуется </w:t>
      </w:r>
      <w:r w:rsidRPr="00C975E6">
        <w:rPr>
          <w:color w:val="000000" w:themeColor="text1"/>
          <w:szCs w:val="28"/>
        </w:rPr>
        <w:t xml:space="preserve">в </w:t>
      </w:r>
      <w:r w:rsidRPr="00C975E6">
        <w:rPr>
          <w:color w:val="000000" w:themeColor="text1"/>
          <w:szCs w:val="28"/>
        </w:rPr>
        <w:lastRenderedPageBreak/>
        <w:t xml:space="preserve">целях контроля за исполнением местного бюджета, соблюдения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</w:t>
      </w:r>
      <w:r w:rsidR="00EF3AAC" w:rsidRPr="00C975E6">
        <w:rPr>
          <w:color w:val="000000" w:themeColor="text1"/>
          <w:szCs w:val="28"/>
        </w:rPr>
        <w:t>Х</w:t>
      </w:r>
      <w:r w:rsidR="00DF314B" w:rsidRPr="00C975E6">
        <w:rPr>
          <w:color w:val="000000" w:themeColor="text1"/>
          <w:szCs w:val="28"/>
        </w:rPr>
        <w:t>анты-Мансийского</w:t>
      </w:r>
      <w:r w:rsidRPr="00C975E6">
        <w:rPr>
          <w:color w:val="000000" w:themeColor="text1"/>
          <w:szCs w:val="28"/>
        </w:rPr>
        <w:t xml:space="preserve"> района.</w:t>
      </w:r>
      <w:proofErr w:type="gramEnd"/>
    </w:p>
    <w:p w:rsidR="00CF31B7" w:rsidRPr="00C975E6" w:rsidRDefault="00CF31B7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Cs w:val="28"/>
        </w:rPr>
      </w:pPr>
      <w:r w:rsidRPr="00C975E6">
        <w:rPr>
          <w:color w:val="000000" w:themeColor="text1"/>
          <w:szCs w:val="28"/>
        </w:rPr>
        <w:t xml:space="preserve">2. Контрольно-счетная палата </w:t>
      </w:r>
      <w:r w:rsidR="00B34592" w:rsidRPr="00C975E6">
        <w:rPr>
          <w:color w:val="000000" w:themeColor="text1"/>
          <w:szCs w:val="28"/>
        </w:rPr>
        <w:t xml:space="preserve">района </w:t>
      </w:r>
      <w:r w:rsidRPr="00C975E6">
        <w:rPr>
          <w:color w:val="000000" w:themeColor="text1"/>
          <w:szCs w:val="28"/>
        </w:rPr>
        <w:t>не обладает правами юридического лица.</w:t>
      </w:r>
    </w:p>
    <w:p w:rsidR="006D754E" w:rsidRPr="00C975E6" w:rsidRDefault="006D754E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Cs w:val="28"/>
        </w:rPr>
      </w:pPr>
      <w:r w:rsidRPr="00C975E6">
        <w:rPr>
          <w:color w:val="000000" w:themeColor="text1"/>
          <w:szCs w:val="28"/>
        </w:rPr>
        <w:t xml:space="preserve">3. Контрольно-счетная палата района </w:t>
      </w:r>
      <w:r w:rsidR="00CF31B7" w:rsidRPr="00C975E6">
        <w:rPr>
          <w:color w:val="000000" w:themeColor="text1"/>
          <w:szCs w:val="28"/>
        </w:rPr>
        <w:t>образуется</w:t>
      </w:r>
      <w:r w:rsidRPr="00C975E6">
        <w:rPr>
          <w:color w:val="000000" w:themeColor="text1"/>
          <w:szCs w:val="28"/>
        </w:rPr>
        <w:t xml:space="preserve"> Думой района.</w:t>
      </w:r>
    </w:p>
    <w:p w:rsidR="002D71E0" w:rsidRPr="003D5E27" w:rsidRDefault="002D71E0" w:rsidP="002D71E0">
      <w:pPr>
        <w:pStyle w:val="Style2"/>
        <w:widowControl/>
        <w:tabs>
          <w:tab w:val="left" w:pos="960"/>
        </w:tabs>
        <w:spacing w:line="322" w:lineRule="exact"/>
        <w:ind w:left="24" w:right="19"/>
        <w:rPr>
          <w:rStyle w:val="FontStyle12"/>
          <w:b w:val="0"/>
          <w:sz w:val="28"/>
          <w:szCs w:val="28"/>
        </w:rPr>
      </w:pPr>
      <w:r w:rsidRPr="003D5E27">
        <w:rPr>
          <w:rStyle w:val="FontStyle11"/>
          <w:sz w:val="28"/>
          <w:szCs w:val="28"/>
        </w:rPr>
        <w:t>4.</w:t>
      </w:r>
      <w:r w:rsidRPr="003D5E27">
        <w:rPr>
          <w:rStyle w:val="FontStyle11"/>
          <w:b/>
          <w:sz w:val="28"/>
          <w:szCs w:val="28"/>
        </w:rPr>
        <w:tab/>
      </w:r>
      <w:r w:rsidRPr="003D5E27">
        <w:rPr>
          <w:rStyle w:val="FontStyle12"/>
          <w:b w:val="0"/>
          <w:sz w:val="28"/>
          <w:szCs w:val="28"/>
        </w:rPr>
        <w:t>Контрольно-счетная палата района осуществляет следующие</w:t>
      </w:r>
      <w:r w:rsidRPr="003D5E27">
        <w:rPr>
          <w:rStyle w:val="FontStyle12"/>
          <w:b w:val="0"/>
          <w:sz w:val="28"/>
          <w:szCs w:val="28"/>
        </w:rPr>
        <w:br/>
        <w:t>основные полномочия:</w:t>
      </w:r>
    </w:p>
    <w:p w:rsidR="002D71E0" w:rsidRPr="002D71E0" w:rsidRDefault="002D71E0" w:rsidP="002D71E0">
      <w:pPr>
        <w:pStyle w:val="Style3"/>
        <w:widowControl/>
        <w:numPr>
          <w:ilvl w:val="0"/>
          <w:numId w:val="13"/>
        </w:numPr>
        <w:tabs>
          <w:tab w:val="left" w:pos="854"/>
        </w:tabs>
        <w:ind w:left="557" w:firstLine="0"/>
        <w:jc w:val="left"/>
        <w:rPr>
          <w:rStyle w:val="FontStyle11"/>
          <w:sz w:val="28"/>
          <w:szCs w:val="28"/>
        </w:rPr>
      </w:pPr>
      <w:proofErr w:type="gramStart"/>
      <w:r w:rsidRPr="002D71E0">
        <w:rPr>
          <w:rStyle w:val="FontStyle11"/>
          <w:sz w:val="28"/>
          <w:szCs w:val="28"/>
        </w:rPr>
        <w:t>контроль за</w:t>
      </w:r>
      <w:proofErr w:type="gramEnd"/>
      <w:r w:rsidRPr="002D71E0">
        <w:rPr>
          <w:rStyle w:val="FontStyle11"/>
          <w:sz w:val="28"/>
          <w:szCs w:val="28"/>
        </w:rPr>
        <w:t xml:space="preserve"> исполнением местного бюджета;</w:t>
      </w:r>
    </w:p>
    <w:p w:rsidR="002D71E0" w:rsidRPr="002D71E0" w:rsidRDefault="002D71E0" w:rsidP="002D71E0">
      <w:pPr>
        <w:pStyle w:val="Style3"/>
        <w:widowControl/>
        <w:numPr>
          <w:ilvl w:val="0"/>
          <w:numId w:val="13"/>
        </w:numPr>
        <w:tabs>
          <w:tab w:val="left" w:pos="854"/>
        </w:tabs>
        <w:ind w:left="557" w:firstLine="0"/>
        <w:jc w:val="left"/>
        <w:rPr>
          <w:rStyle w:val="FontStyle11"/>
          <w:sz w:val="28"/>
          <w:szCs w:val="28"/>
        </w:rPr>
      </w:pPr>
      <w:r w:rsidRPr="002D71E0">
        <w:rPr>
          <w:rStyle w:val="FontStyle11"/>
          <w:sz w:val="28"/>
          <w:szCs w:val="28"/>
        </w:rPr>
        <w:t>экспертиза проектов местного бюджета;</w:t>
      </w:r>
    </w:p>
    <w:p w:rsidR="002D71E0" w:rsidRPr="002D71E0" w:rsidRDefault="002D71E0" w:rsidP="002D71E0">
      <w:pPr>
        <w:pStyle w:val="Style3"/>
        <w:widowControl/>
        <w:numPr>
          <w:ilvl w:val="0"/>
          <w:numId w:val="13"/>
        </w:numPr>
        <w:tabs>
          <w:tab w:val="left" w:pos="854"/>
        </w:tabs>
        <w:ind w:left="557" w:firstLine="0"/>
        <w:jc w:val="left"/>
        <w:rPr>
          <w:rStyle w:val="FontStyle11"/>
          <w:sz w:val="28"/>
          <w:szCs w:val="28"/>
        </w:rPr>
      </w:pPr>
      <w:r w:rsidRPr="002D71E0">
        <w:rPr>
          <w:rStyle w:val="FontStyle11"/>
          <w:sz w:val="28"/>
          <w:szCs w:val="28"/>
        </w:rPr>
        <w:t>внешняя проверка годового отчета об исполнении местного бюджета;</w:t>
      </w:r>
    </w:p>
    <w:p w:rsidR="002D71E0" w:rsidRPr="002D71E0" w:rsidRDefault="002D71E0" w:rsidP="002D71E0">
      <w:pPr>
        <w:pStyle w:val="Style3"/>
        <w:widowControl/>
        <w:tabs>
          <w:tab w:val="left" w:pos="1157"/>
        </w:tabs>
        <w:ind w:left="19" w:right="14" w:firstLine="538"/>
        <w:rPr>
          <w:rStyle w:val="FontStyle11"/>
          <w:sz w:val="28"/>
          <w:szCs w:val="28"/>
        </w:rPr>
      </w:pPr>
      <w:r w:rsidRPr="002D71E0">
        <w:rPr>
          <w:rStyle w:val="FontStyle11"/>
          <w:sz w:val="28"/>
          <w:szCs w:val="28"/>
        </w:rPr>
        <w:t>4)</w:t>
      </w:r>
      <w:r w:rsidRPr="002D71E0">
        <w:rPr>
          <w:rStyle w:val="FontStyle11"/>
          <w:sz w:val="28"/>
          <w:szCs w:val="28"/>
        </w:rPr>
        <w:tab/>
        <w:t xml:space="preserve">организация и осуществление </w:t>
      </w:r>
      <w:proofErr w:type="gramStart"/>
      <w:r w:rsidRPr="002D71E0">
        <w:rPr>
          <w:rStyle w:val="FontStyle11"/>
          <w:sz w:val="28"/>
          <w:szCs w:val="28"/>
        </w:rPr>
        <w:t>контроля за</w:t>
      </w:r>
      <w:proofErr w:type="gramEnd"/>
      <w:r w:rsidRPr="002D71E0">
        <w:rPr>
          <w:rStyle w:val="FontStyle11"/>
          <w:sz w:val="28"/>
          <w:szCs w:val="28"/>
        </w:rPr>
        <w:t xml:space="preserve"> законностью,</w:t>
      </w:r>
      <w:r w:rsidRPr="002D71E0">
        <w:rPr>
          <w:rStyle w:val="FontStyle11"/>
          <w:sz w:val="28"/>
          <w:szCs w:val="28"/>
        </w:rPr>
        <w:br/>
        <w:t>результативностью (эффективностью и экономностью) использования</w:t>
      </w:r>
      <w:r w:rsidRPr="002D71E0">
        <w:rPr>
          <w:rStyle w:val="FontStyle11"/>
          <w:sz w:val="28"/>
          <w:szCs w:val="28"/>
        </w:rPr>
        <w:br/>
        <w:t>средств местного бюджета, а также средств, получаемых местным бюджетом</w:t>
      </w:r>
      <w:r w:rsidRPr="002D71E0">
        <w:rPr>
          <w:rStyle w:val="FontStyle11"/>
          <w:sz w:val="28"/>
          <w:szCs w:val="28"/>
        </w:rPr>
        <w:br/>
        <w:t>из иных источников, предусмотренных законодательством Российской</w:t>
      </w:r>
      <w:r w:rsidRPr="002D71E0">
        <w:rPr>
          <w:rStyle w:val="FontStyle11"/>
          <w:sz w:val="28"/>
          <w:szCs w:val="28"/>
        </w:rPr>
        <w:br/>
        <w:t>Федерации;</w:t>
      </w:r>
    </w:p>
    <w:p w:rsidR="002D71E0" w:rsidRPr="002D71E0" w:rsidRDefault="002D71E0" w:rsidP="002D71E0">
      <w:pPr>
        <w:pStyle w:val="Style3"/>
        <w:widowControl/>
        <w:numPr>
          <w:ilvl w:val="0"/>
          <w:numId w:val="14"/>
        </w:numPr>
        <w:tabs>
          <w:tab w:val="left" w:pos="946"/>
        </w:tabs>
        <w:ind w:left="24" w:right="14" w:firstLine="542"/>
        <w:rPr>
          <w:rStyle w:val="FontStyle11"/>
          <w:sz w:val="28"/>
          <w:szCs w:val="28"/>
        </w:rPr>
      </w:pPr>
      <w:proofErr w:type="gramStart"/>
      <w:r w:rsidRPr="002D71E0">
        <w:rPr>
          <w:rStyle w:val="FontStyle11"/>
          <w:sz w:val="28"/>
          <w:szCs w:val="28"/>
        </w:rPr>
        <w:t>контроль за</w:t>
      </w:r>
      <w:proofErr w:type="gramEnd"/>
      <w:r w:rsidRPr="002D71E0">
        <w:rPr>
          <w:rStyle w:val="FontStyle11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Ханты-Мансийского района, в том числе охраняемыми результатами интеллектуальной деятельности и средствами индивидуализации, принадлежащими Ханты-Мансийскому району;</w:t>
      </w:r>
    </w:p>
    <w:p w:rsidR="002D71E0" w:rsidRPr="002D71E0" w:rsidRDefault="002D71E0" w:rsidP="002D71E0">
      <w:pPr>
        <w:pStyle w:val="Style3"/>
        <w:widowControl/>
        <w:numPr>
          <w:ilvl w:val="0"/>
          <w:numId w:val="14"/>
        </w:numPr>
        <w:tabs>
          <w:tab w:val="left" w:pos="946"/>
        </w:tabs>
        <w:ind w:left="24" w:right="5" w:firstLine="542"/>
        <w:rPr>
          <w:rStyle w:val="FontStyle11"/>
          <w:sz w:val="28"/>
          <w:szCs w:val="28"/>
        </w:rPr>
      </w:pPr>
      <w:r w:rsidRPr="002D71E0">
        <w:rPr>
          <w:rStyle w:val="FontStyle11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2D71E0">
        <w:rPr>
          <w:rStyle w:val="FontStyle11"/>
          <w:sz w:val="28"/>
          <w:szCs w:val="28"/>
        </w:rPr>
        <w:t>ств др</w:t>
      </w:r>
      <w:proofErr w:type="gramEnd"/>
      <w:r w:rsidRPr="002D71E0">
        <w:rPr>
          <w:rStyle w:val="FontStyle11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 Ханты-Мансийского района;</w:t>
      </w:r>
    </w:p>
    <w:p w:rsidR="002D71E0" w:rsidRPr="002D71E0" w:rsidRDefault="002D71E0" w:rsidP="002D71E0">
      <w:pPr>
        <w:pStyle w:val="Style3"/>
        <w:widowControl/>
        <w:numPr>
          <w:ilvl w:val="0"/>
          <w:numId w:val="15"/>
        </w:numPr>
        <w:tabs>
          <w:tab w:val="left" w:pos="1051"/>
        </w:tabs>
        <w:ind w:left="43"/>
        <w:rPr>
          <w:rStyle w:val="FontStyle11"/>
          <w:sz w:val="28"/>
          <w:szCs w:val="28"/>
        </w:rPr>
      </w:pPr>
      <w:r w:rsidRPr="002D71E0">
        <w:rPr>
          <w:rStyle w:val="FontStyle11"/>
          <w:sz w:val="28"/>
          <w:szCs w:val="28"/>
        </w:rPr>
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касающейся расходных обязательств Ханты-Мансийского района, а также муниципальных программ;</w:t>
      </w:r>
    </w:p>
    <w:p w:rsidR="002D71E0" w:rsidRPr="002D71E0" w:rsidRDefault="002D71E0" w:rsidP="002D71E0">
      <w:pPr>
        <w:pStyle w:val="Style3"/>
        <w:widowControl/>
        <w:numPr>
          <w:ilvl w:val="0"/>
          <w:numId w:val="15"/>
        </w:numPr>
        <w:tabs>
          <w:tab w:val="left" w:pos="1051"/>
        </w:tabs>
        <w:ind w:left="43" w:right="5"/>
        <w:rPr>
          <w:rStyle w:val="FontStyle13"/>
          <w:sz w:val="28"/>
          <w:szCs w:val="28"/>
        </w:rPr>
      </w:pPr>
      <w:r w:rsidRPr="002D71E0">
        <w:rPr>
          <w:rStyle w:val="FontStyle11"/>
          <w:sz w:val="28"/>
          <w:szCs w:val="28"/>
        </w:rPr>
        <w:t xml:space="preserve">анализ бюджетного процесса </w:t>
      </w:r>
      <w:proofErr w:type="gramStart"/>
      <w:r w:rsidRPr="002D71E0">
        <w:rPr>
          <w:rStyle w:val="FontStyle11"/>
          <w:sz w:val="28"/>
          <w:szCs w:val="28"/>
        </w:rPr>
        <w:t>в</w:t>
      </w:r>
      <w:proofErr w:type="gramEnd"/>
      <w:r w:rsidRPr="002D71E0">
        <w:rPr>
          <w:rStyle w:val="FontStyle11"/>
          <w:sz w:val="28"/>
          <w:szCs w:val="28"/>
        </w:rPr>
        <w:t xml:space="preserve"> </w:t>
      </w:r>
      <w:proofErr w:type="gramStart"/>
      <w:r w:rsidRPr="002D71E0">
        <w:rPr>
          <w:rStyle w:val="FontStyle11"/>
          <w:sz w:val="28"/>
          <w:szCs w:val="28"/>
        </w:rPr>
        <w:t>Ханты-Мансийском</w:t>
      </w:r>
      <w:proofErr w:type="gramEnd"/>
      <w:r w:rsidRPr="002D71E0">
        <w:rPr>
          <w:rStyle w:val="FontStyle11"/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2D71E0" w:rsidRPr="002D71E0" w:rsidRDefault="002D71E0" w:rsidP="002D71E0">
      <w:pPr>
        <w:pStyle w:val="Style1"/>
        <w:widowControl/>
        <w:tabs>
          <w:tab w:val="left" w:pos="926"/>
        </w:tabs>
        <w:ind w:right="28"/>
        <w:rPr>
          <w:rStyle w:val="FontStyle13"/>
          <w:sz w:val="28"/>
          <w:szCs w:val="28"/>
        </w:rPr>
      </w:pPr>
      <w:r w:rsidRPr="002D71E0">
        <w:rPr>
          <w:rStyle w:val="FontStyle13"/>
          <w:sz w:val="28"/>
          <w:szCs w:val="28"/>
        </w:rPr>
        <w:t xml:space="preserve">         9) подготовка информации о ходе исполнения местного бюджета, о</w:t>
      </w:r>
      <w:r w:rsidRPr="002D71E0">
        <w:rPr>
          <w:rStyle w:val="FontStyle13"/>
          <w:sz w:val="28"/>
          <w:szCs w:val="28"/>
        </w:rPr>
        <w:br/>
        <w:t>результатах проведенных контрольных и экспертно-аналитических</w:t>
      </w:r>
      <w:r w:rsidRPr="002D71E0">
        <w:rPr>
          <w:rStyle w:val="FontStyle13"/>
          <w:sz w:val="28"/>
          <w:szCs w:val="28"/>
        </w:rPr>
        <w:br/>
        <w:t>мероприятий и представление такой информации в Думу района и главе</w:t>
      </w:r>
      <w:r w:rsidRPr="002D71E0">
        <w:rPr>
          <w:rStyle w:val="FontStyle13"/>
          <w:sz w:val="28"/>
          <w:szCs w:val="28"/>
        </w:rPr>
        <w:br/>
        <w:t>района;</w:t>
      </w:r>
    </w:p>
    <w:p w:rsidR="002D71E0" w:rsidRPr="002D71E0" w:rsidRDefault="002D71E0" w:rsidP="002D71E0">
      <w:pPr>
        <w:pStyle w:val="Style1"/>
        <w:widowControl/>
        <w:numPr>
          <w:ilvl w:val="0"/>
          <w:numId w:val="16"/>
        </w:numPr>
        <w:tabs>
          <w:tab w:val="left" w:pos="1022"/>
        </w:tabs>
        <w:spacing w:line="326" w:lineRule="exact"/>
        <w:ind w:left="10" w:right="19" w:firstLine="557"/>
        <w:rPr>
          <w:rStyle w:val="FontStyle13"/>
          <w:sz w:val="28"/>
          <w:szCs w:val="28"/>
        </w:rPr>
      </w:pPr>
      <w:r w:rsidRPr="002D71E0">
        <w:rPr>
          <w:rStyle w:val="FontStyle13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2D71E0" w:rsidRPr="002D71E0" w:rsidRDefault="002D71E0" w:rsidP="002D71E0">
      <w:pPr>
        <w:pStyle w:val="Style1"/>
        <w:widowControl/>
        <w:numPr>
          <w:ilvl w:val="0"/>
          <w:numId w:val="16"/>
        </w:numPr>
        <w:tabs>
          <w:tab w:val="left" w:pos="1022"/>
          <w:tab w:val="left" w:pos="5606"/>
        </w:tabs>
        <w:spacing w:line="326" w:lineRule="exact"/>
        <w:ind w:left="10" w:right="19" w:firstLine="557"/>
        <w:rPr>
          <w:rStyle w:val="FontStyle13"/>
          <w:sz w:val="28"/>
          <w:szCs w:val="28"/>
        </w:rPr>
      </w:pPr>
      <w:r w:rsidRPr="002D71E0">
        <w:rPr>
          <w:rStyle w:val="FontStyle13"/>
          <w:sz w:val="28"/>
          <w:szCs w:val="28"/>
        </w:rPr>
        <w:lastRenderedPageBreak/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  нормативными правовыми актами Думы района.</w:t>
      </w:r>
      <w:r w:rsidRPr="002D71E0">
        <w:rPr>
          <w:rStyle w:val="FontStyle13"/>
          <w:sz w:val="28"/>
          <w:szCs w:val="28"/>
        </w:rPr>
        <w:tab/>
      </w:r>
    </w:p>
    <w:p w:rsidR="002D71E0" w:rsidRPr="002D71E0" w:rsidRDefault="002D71E0" w:rsidP="002D71E0">
      <w:pPr>
        <w:pStyle w:val="Style1"/>
        <w:widowControl/>
        <w:numPr>
          <w:ilvl w:val="0"/>
          <w:numId w:val="18"/>
        </w:numPr>
        <w:tabs>
          <w:tab w:val="left" w:pos="1075"/>
        </w:tabs>
        <w:ind w:left="0" w:right="14" w:firstLine="547"/>
        <w:rPr>
          <w:rStyle w:val="FontStyle13"/>
          <w:sz w:val="28"/>
          <w:szCs w:val="28"/>
        </w:rPr>
      </w:pPr>
      <w:r w:rsidRPr="002D71E0">
        <w:rPr>
          <w:rStyle w:val="FontStyle13"/>
          <w:sz w:val="28"/>
          <w:szCs w:val="28"/>
        </w:rPr>
        <w:t xml:space="preserve">Контрольно-счетная палата района, помимо полномочий, предусмотренных частью 4 настоящей статьи, осуществляет </w:t>
      </w:r>
      <w:proofErr w:type="gramStart"/>
      <w:r w:rsidRPr="002D71E0">
        <w:rPr>
          <w:rStyle w:val="FontStyle13"/>
          <w:sz w:val="28"/>
          <w:szCs w:val="28"/>
        </w:rPr>
        <w:t>контроль за</w:t>
      </w:r>
      <w:proofErr w:type="gramEnd"/>
      <w:r w:rsidRPr="002D71E0">
        <w:rPr>
          <w:rStyle w:val="FontStyle13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поступивших в бюджеты поселений, входящих в состав Ханты-Мансийского района.</w:t>
      </w:r>
    </w:p>
    <w:p w:rsidR="002D71E0" w:rsidRPr="002D71E0" w:rsidRDefault="002D71E0" w:rsidP="002D71E0">
      <w:pPr>
        <w:pStyle w:val="Style1"/>
        <w:widowControl/>
        <w:numPr>
          <w:ilvl w:val="0"/>
          <w:numId w:val="18"/>
        </w:numPr>
        <w:tabs>
          <w:tab w:val="left" w:pos="1075"/>
        </w:tabs>
        <w:spacing w:before="5"/>
        <w:ind w:left="0" w:right="24" w:firstLine="547"/>
        <w:rPr>
          <w:rStyle w:val="FontStyle13"/>
          <w:sz w:val="28"/>
          <w:szCs w:val="28"/>
        </w:rPr>
      </w:pPr>
      <w:r w:rsidRPr="002D71E0">
        <w:rPr>
          <w:rStyle w:val="FontStyle13"/>
          <w:sz w:val="28"/>
          <w:szCs w:val="28"/>
        </w:rPr>
        <w:t>Внешний муниципальный финансовый контроль осуществляется контрольно-счетной палатой района:</w:t>
      </w:r>
    </w:p>
    <w:p w:rsidR="002D71E0" w:rsidRPr="002D71E0" w:rsidRDefault="002D71E0" w:rsidP="002D71E0">
      <w:pPr>
        <w:pStyle w:val="Style1"/>
        <w:widowControl/>
        <w:numPr>
          <w:ilvl w:val="0"/>
          <w:numId w:val="17"/>
        </w:numPr>
        <w:tabs>
          <w:tab w:val="left" w:pos="931"/>
        </w:tabs>
        <w:spacing w:before="5"/>
        <w:ind w:left="14" w:right="1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2D71E0">
        <w:rPr>
          <w:rStyle w:val="FontStyle13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Ханты-Мансийского района, а также иных организаций, если они используют имущество, находящееся в собственности Ханты-Мансийского района;</w:t>
      </w:r>
    </w:p>
    <w:p w:rsidR="002D71E0" w:rsidRPr="002D71E0" w:rsidRDefault="002D71E0" w:rsidP="002D71E0">
      <w:pPr>
        <w:autoSpaceDE w:val="0"/>
        <w:autoSpaceDN w:val="0"/>
        <w:adjustRightInd w:val="0"/>
        <w:jc w:val="both"/>
        <w:outlineLvl w:val="1"/>
        <w:rPr>
          <w:color w:val="000000" w:themeColor="text1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2) </w:t>
      </w:r>
      <w:r w:rsidRPr="002D71E0">
        <w:rPr>
          <w:rStyle w:val="FontStyle13"/>
          <w:sz w:val="28"/>
          <w:szCs w:val="28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530349" w:rsidRPr="00C975E6" w:rsidRDefault="00411D1F" w:rsidP="00530349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6D754E" w:rsidRPr="00C975E6">
        <w:rPr>
          <w:color w:val="000000" w:themeColor="text1"/>
          <w:szCs w:val="28"/>
        </w:rPr>
        <w:t xml:space="preserve">. </w:t>
      </w:r>
      <w:r w:rsidR="002D71E0">
        <w:rPr>
          <w:color w:val="000000" w:themeColor="text1"/>
          <w:szCs w:val="28"/>
        </w:rPr>
        <w:t>П</w:t>
      </w:r>
      <w:r w:rsidR="00530349" w:rsidRPr="00C975E6">
        <w:rPr>
          <w:color w:val="000000" w:themeColor="text1"/>
          <w:szCs w:val="28"/>
        </w:rPr>
        <w:t xml:space="preserve">орядок деятельности </w:t>
      </w:r>
      <w:r w:rsidR="00F91868" w:rsidRPr="00C975E6">
        <w:rPr>
          <w:color w:val="000000" w:themeColor="text1"/>
          <w:szCs w:val="28"/>
        </w:rPr>
        <w:t>к</w:t>
      </w:r>
      <w:r w:rsidR="00530349" w:rsidRPr="00C975E6">
        <w:rPr>
          <w:color w:val="000000" w:themeColor="text1"/>
          <w:szCs w:val="28"/>
        </w:rPr>
        <w:t xml:space="preserve">онтрольно-счетной палаты </w:t>
      </w:r>
      <w:r w:rsidR="00B34592" w:rsidRPr="00C975E6">
        <w:rPr>
          <w:color w:val="000000" w:themeColor="text1"/>
          <w:szCs w:val="28"/>
        </w:rPr>
        <w:t xml:space="preserve">района </w:t>
      </w:r>
      <w:r w:rsidR="00530349" w:rsidRPr="00C975E6">
        <w:rPr>
          <w:color w:val="000000" w:themeColor="text1"/>
          <w:szCs w:val="28"/>
        </w:rPr>
        <w:t>определяются Положением о контрольно-счетной палате района, утвержд</w:t>
      </w:r>
      <w:r w:rsidR="002C2BB3" w:rsidRPr="00C975E6">
        <w:rPr>
          <w:color w:val="000000" w:themeColor="text1"/>
          <w:szCs w:val="28"/>
        </w:rPr>
        <w:t xml:space="preserve">енным </w:t>
      </w:r>
      <w:r w:rsidR="00530349" w:rsidRPr="00C975E6">
        <w:rPr>
          <w:color w:val="000000" w:themeColor="text1"/>
          <w:szCs w:val="28"/>
        </w:rPr>
        <w:t>Думой района.</w:t>
      </w:r>
    </w:p>
    <w:p w:rsidR="00B34592" w:rsidRPr="00C975E6" w:rsidRDefault="00411D1F" w:rsidP="00B34592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B34592" w:rsidRPr="00C975E6">
        <w:rPr>
          <w:color w:val="000000" w:themeColor="text1"/>
          <w:szCs w:val="28"/>
        </w:rPr>
        <w:t>. Состав  Контрольно-счетной палаты района определяется решением Думы района</w:t>
      </w:r>
      <w:proofErr w:type="gramStart"/>
      <w:r w:rsidR="00B34592" w:rsidRPr="00C975E6">
        <w:rPr>
          <w:color w:val="000000" w:themeColor="text1"/>
          <w:szCs w:val="28"/>
        </w:rPr>
        <w:t>.</w:t>
      </w:r>
      <w:r w:rsidR="001060A6">
        <w:rPr>
          <w:color w:val="000000" w:themeColor="text1"/>
          <w:szCs w:val="28"/>
        </w:rPr>
        <w:t>"</w:t>
      </w:r>
      <w:r w:rsidR="004502F8">
        <w:rPr>
          <w:color w:val="000000" w:themeColor="text1"/>
          <w:szCs w:val="28"/>
        </w:rPr>
        <w:t>.</w:t>
      </w:r>
      <w:proofErr w:type="gramEnd"/>
    </w:p>
    <w:p w:rsidR="00F7707F" w:rsidRPr="00C975E6" w:rsidRDefault="00F7707F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811442" w:rsidRPr="00C975E6" w:rsidRDefault="00811442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C975E6">
        <w:rPr>
          <w:color w:val="000000" w:themeColor="text1"/>
          <w:szCs w:val="28"/>
        </w:rPr>
        <w:tab/>
      </w:r>
      <w:r w:rsidR="001E3EB0" w:rsidRPr="00C975E6">
        <w:rPr>
          <w:color w:val="000000" w:themeColor="text1"/>
          <w:szCs w:val="28"/>
        </w:rPr>
        <w:t>7</w:t>
      </w:r>
      <w:r w:rsidRPr="00C975E6">
        <w:rPr>
          <w:color w:val="000000" w:themeColor="text1"/>
          <w:szCs w:val="28"/>
        </w:rPr>
        <w:t>). Часть 1 статьи 33 дополнить абзацем 2 следующего содержания:</w:t>
      </w:r>
    </w:p>
    <w:p w:rsidR="00811442" w:rsidRPr="00C975E6" w:rsidRDefault="00811442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811442" w:rsidRPr="00C975E6" w:rsidRDefault="001060A6" w:rsidP="00CB0AAE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811442" w:rsidRPr="00C975E6">
        <w:rPr>
          <w:color w:val="000000" w:themeColor="text1"/>
          <w:szCs w:val="28"/>
        </w:rPr>
        <w:tab/>
      </w:r>
      <w:r w:rsidR="004072F0" w:rsidRPr="00C975E6">
        <w:rPr>
          <w:color w:val="000000" w:themeColor="text1"/>
          <w:szCs w:val="28"/>
        </w:rPr>
        <w:t>Глава района  при осуществлении</w:t>
      </w:r>
      <w:r w:rsidR="00CB0AAE" w:rsidRPr="00C975E6">
        <w:rPr>
          <w:color w:val="000000" w:themeColor="text1"/>
          <w:szCs w:val="28"/>
        </w:rPr>
        <w:t xml:space="preserve"> полномочий, отнесенных к полномочиям главы муниципального образования федеральными законами, законами Ханты-Мансийского автономного округа – Югры, настоящим уставом, </w:t>
      </w:r>
      <w:r w:rsidR="00583C37" w:rsidRPr="00C975E6">
        <w:rPr>
          <w:color w:val="000000" w:themeColor="text1"/>
          <w:szCs w:val="28"/>
        </w:rPr>
        <w:t>нормативными правовыми актами</w:t>
      </w:r>
      <w:r w:rsidR="00CB0AAE" w:rsidRPr="00C975E6">
        <w:rPr>
          <w:color w:val="000000" w:themeColor="text1"/>
          <w:szCs w:val="28"/>
        </w:rPr>
        <w:t xml:space="preserve"> </w:t>
      </w:r>
      <w:r w:rsidR="00CC03B5" w:rsidRPr="00C975E6">
        <w:rPr>
          <w:color w:val="000000" w:themeColor="text1"/>
          <w:szCs w:val="28"/>
        </w:rPr>
        <w:t xml:space="preserve">Думы района </w:t>
      </w:r>
      <w:r w:rsidR="00CB0AAE" w:rsidRPr="00C975E6">
        <w:rPr>
          <w:color w:val="000000" w:themeColor="text1"/>
          <w:szCs w:val="28"/>
        </w:rPr>
        <w:t>издает постановления</w:t>
      </w:r>
      <w:r w:rsidR="004072F0" w:rsidRPr="00C975E6">
        <w:rPr>
          <w:color w:val="000000" w:themeColor="text1"/>
          <w:szCs w:val="28"/>
        </w:rPr>
        <w:t xml:space="preserve"> и распоряжения п</w:t>
      </w:r>
      <w:r w:rsidR="00CB0AAE" w:rsidRPr="00C975E6">
        <w:rPr>
          <w:color w:val="000000" w:themeColor="text1"/>
          <w:szCs w:val="28"/>
        </w:rPr>
        <w:t>о вопросам организ</w:t>
      </w:r>
      <w:r>
        <w:rPr>
          <w:color w:val="000000" w:themeColor="text1"/>
          <w:szCs w:val="28"/>
        </w:rPr>
        <w:t>ации деятельности главы района</w:t>
      </w:r>
      <w:proofErr w:type="gramStart"/>
      <w:r>
        <w:rPr>
          <w:color w:val="000000" w:themeColor="text1"/>
          <w:szCs w:val="28"/>
        </w:rPr>
        <w:t>."</w:t>
      </w:r>
      <w:r w:rsidR="00171988" w:rsidRPr="00C975E6">
        <w:rPr>
          <w:color w:val="000000" w:themeColor="text1"/>
          <w:szCs w:val="28"/>
        </w:rPr>
        <w:t>.</w:t>
      </w:r>
      <w:proofErr w:type="gramEnd"/>
    </w:p>
    <w:p w:rsidR="00811442" w:rsidRPr="00C975E6" w:rsidRDefault="00811442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6F5B16" w:rsidRPr="00C975E6" w:rsidRDefault="006F5B16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C975E6">
        <w:rPr>
          <w:color w:val="000000" w:themeColor="text1"/>
          <w:szCs w:val="28"/>
        </w:rPr>
        <w:tab/>
      </w:r>
      <w:r w:rsidR="001E3EB0" w:rsidRPr="00C975E6">
        <w:rPr>
          <w:color w:val="000000" w:themeColor="text1"/>
          <w:szCs w:val="28"/>
        </w:rPr>
        <w:t>8</w:t>
      </w:r>
      <w:r w:rsidRPr="00C975E6">
        <w:rPr>
          <w:color w:val="000000" w:themeColor="text1"/>
          <w:szCs w:val="28"/>
        </w:rPr>
        <w:t>). Статью 40 дополнить частью 5.1.  следующего содержания:</w:t>
      </w:r>
    </w:p>
    <w:p w:rsidR="006F5B16" w:rsidRPr="00C975E6" w:rsidRDefault="006F5B16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6F5B16" w:rsidRPr="00C975E6" w:rsidRDefault="001060A6" w:rsidP="006F5B1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6F5B16" w:rsidRPr="00C975E6">
        <w:rPr>
          <w:color w:val="000000" w:themeColor="text1"/>
          <w:szCs w:val="28"/>
        </w:rPr>
        <w:tab/>
        <w:t>5.1. Проект бюджета муниципального района до его рассмотрения в Думе района подлежит экспертизе, осуществляемой контрольно-счетной палатой района</w:t>
      </w:r>
      <w:r w:rsidR="00B778C8">
        <w:rPr>
          <w:color w:val="000000" w:themeColor="text1"/>
          <w:szCs w:val="28"/>
        </w:rPr>
        <w:t xml:space="preserve"> в порядке, </w:t>
      </w:r>
      <w:r w:rsidR="003D5E27">
        <w:rPr>
          <w:color w:val="000000" w:themeColor="text1"/>
          <w:szCs w:val="28"/>
        </w:rPr>
        <w:t>определенном</w:t>
      </w:r>
      <w:r w:rsidR="00B778C8">
        <w:rPr>
          <w:color w:val="000000" w:themeColor="text1"/>
          <w:szCs w:val="28"/>
        </w:rPr>
        <w:t xml:space="preserve"> Дум</w:t>
      </w:r>
      <w:r w:rsidR="003D5E27">
        <w:rPr>
          <w:color w:val="000000" w:themeColor="text1"/>
          <w:szCs w:val="28"/>
        </w:rPr>
        <w:t>ой</w:t>
      </w:r>
      <w:r w:rsidR="00B778C8">
        <w:rPr>
          <w:color w:val="000000" w:themeColor="text1"/>
          <w:szCs w:val="28"/>
        </w:rPr>
        <w:t xml:space="preserve"> района</w:t>
      </w:r>
      <w:proofErr w:type="gramStart"/>
      <w:r w:rsidR="00B778C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"</w:t>
      </w:r>
      <w:r w:rsidR="003D5E27">
        <w:rPr>
          <w:color w:val="000000" w:themeColor="text1"/>
          <w:szCs w:val="28"/>
        </w:rPr>
        <w:t>.</w:t>
      </w:r>
      <w:proofErr w:type="gramEnd"/>
    </w:p>
    <w:p w:rsidR="006F5B16" w:rsidRPr="00C975E6" w:rsidRDefault="006F5B16" w:rsidP="006F5B1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6F5B16" w:rsidRPr="00C975E6" w:rsidRDefault="006F5B16" w:rsidP="006F5B16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C975E6">
        <w:rPr>
          <w:color w:val="000000" w:themeColor="text1"/>
          <w:szCs w:val="28"/>
        </w:rPr>
        <w:tab/>
      </w:r>
      <w:r w:rsidR="001E3EB0" w:rsidRPr="00C975E6">
        <w:rPr>
          <w:color w:val="000000" w:themeColor="text1"/>
          <w:szCs w:val="28"/>
        </w:rPr>
        <w:t>9</w:t>
      </w:r>
      <w:r w:rsidRPr="00C975E6">
        <w:rPr>
          <w:color w:val="000000" w:themeColor="text1"/>
          <w:szCs w:val="28"/>
        </w:rPr>
        <w:t>). Статью 42 дополнить частью 3.1. следующего содержания:</w:t>
      </w:r>
    </w:p>
    <w:p w:rsidR="006F5B16" w:rsidRPr="00C975E6" w:rsidRDefault="006F5B16" w:rsidP="006F5B16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6F5B16" w:rsidRPr="00C975E6" w:rsidRDefault="001060A6" w:rsidP="006F5B1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"</w:t>
      </w:r>
      <w:r w:rsidR="006F5B16" w:rsidRPr="00C975E6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>3</w:t>
      </w:r>
      <w:r w:rsidR="006F5B16" w:rsidRPr="00C975E6">
        <w:rPr>
          <w:color w:val="000000" w:themeColor="text1"/>
          <w:szCs w:val="28"/>
        </w:rPr>
        <w:t>.1. Годовой отчет об исполнении бюджета муниципального района до его рассмотрения в Думе района подлежит внешней проверке, осуществляемой контрольно-счетной палатой района</w:t>
      </w:r>
      <w:r w:rsidR="00B778C8">
        <w:rPr>
          <w:color w:val="000000" w:themeColor="text1"/>
          <w:szCs w:val="28"/>
        </w:rPr>
        <w:t xml:space="preserve"> в порядке</w:t>
      </w:r>
      <w:r w:rsidR="003D5E27">
        <w:rPr>
          <w:color w:val="000000" w:themeColor="text1"/>
          <w:szCs w:val="28"/>
        </w:rPr>
        <w:t xml:space="preserve">, определенном </w:t>
      </w:r>
      <w:r w:rsidR="00B778C8">
        <w:rPr>
          <w:color w:val="000000" w:themeColor="text1"/>
          <w:szCs w:val="28"/>
        </w:rPr>
        <w:t>Дум</w:t>
      </w:r>
      <w:r w:rsidR="003D5E27">
        <w:rPr>
          <w:color w:val="000000" w:themeColor="text1"/>
          <w:szCs w:val="28"/>
        </w:rPr>
        <w:t>ой</w:t>
      </w:r>
      <w:r w:rsidR="00B778C8">
        <w:rPr>
          <w:color w:val="000000" w:themeColor="text1"/>
          <w:szCs w:val="28"/>
        </w:rPr>
        <w:t xml:space="preserve"> района</w:t>
      </w:r>
      <w:proofErr w:type="gramStart"/>
      <w:r w:rsidR="00B778C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"</w:t>
      </w:r>
      <w:r w:rsidR="003D5E27">
        <w:rPr>
          <w:color w:val="000000" w:themeColor="text1"/>
          <w:szCs w:val="28"/>
        </w:rPr>
        <w:t>.</w:t>
      </w:r>
      <w:proofErr w:type="gramEnd"/>
    </w:p>
    <w:p w:rsidR="006F5B16" w:rsidRPr="00C975E6" w:rsidRDefault="006F5B16" w:rsidP="006F5B1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F7707F" w:rsidRPr="00040D21" w:rsidRDefault="00B56B17" w:rsidP="001E3EB0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C975E6">
        <w:rPr>
          <w:color w:val="000000" w:themeColor="text1"/>
          <w:szCs w:val="28"/>
        </w:rPr>
        <w:tab/>
      </w:r>
      <w:r w:rsidR="001E3EB0" w:rsidRPr="00C975E6">
        <w:rPr>
          <w:color w:val="000000" w:themeColor="text1"/>
          <w:szCs w:val="28"/>
        </w:rPr>
        <w:t>10</w:t>
      </w:r>
      <w:r w:rsidRPr="00C975E6">
        <w:rPr>
          <w:color w:val="000000" w:themeColor="text1"/>
          <w:szCs w:val="28"/>
        </w:rPr>
        <w:t xml:space="preserve">). </w:t>
      </w:r>
      <w:r w:rsidR="001E3EB0" w:rsidRPr="00C975E6">
        <w:rPr>
          <w:color w:val="000000" w:themeColor="text1"/>
          <w:szCs w:val="28"/>
        </w:rPr>
        <w:t>Статью</w:t>
      </w:r>
      <w:r w:rsidR="00E076DC" w:rsidRPr="00040D21">
        <w:rPr>
          <w:color w:val="000000" w:themeColor="text1"/>
          <w:szCs w:val="28"/>
        </w:rPr>
        <w:t xml:space="preserve"> 50</w:t>
      </w:r>
      <w:r w:rsidR="001E3EB0">
        <w:rPr>
          <w:color w:val="000000" w:themeColor="text1"/>
          <w:szCs w:val="28"/>
        </w:rPr>
        <w:t xml:space="preserve"> д</w:t>
      </w:r>
      <w:r w:rsidR="00E076DC" w:rsidRPr="00040D21">
        <w:rPr>
          <w:color w:val="000000" w:themeColor="text1"/>
          <w:szCs w:val="28"/>
        </w:rPr>
        <w:t>ополнить частью 3</w:t>
      </w:r>
      <w:r w:rsidR="001E3EB0">
        <w:rPr>
          <w:color w:val="000000" w:themeColor="text1"/>
          <w:szCs w:val="28"/>
        </w:rPr>
        <w:t xml:space="preserve">.1. </w:t>
      </w:r>
      <w:r w:rsidR="00E076DC" w:rsidRPr="00040D21">
        <w:rPr>
          <w:color w:val="000000" w:themeColor="text1"/>
          <w:szCs w:val="28"/>
        </w:rPr>
        <w:t xml:space="preserve"> следующего содержания:</w:t>
      </w:r>
    </w:p>
    <w:p w:rsidR="00E076DC" w:rsidRPr="00040D21" w:rsidRDefault="001060A6" w:rsidP="00E076DC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E076DC" w:rsidRPr="00040D21">
        <w:rPr>
          <w:color w:val="000000" w:themeColor="text1"/>
          <w:szCs w:val="28"/>
        </w:rPr>
        <w:tab/>
        <w:t>3.</w:t>
      </w:r>
      <w:r w:rsidR="001E3EB0">
        <w:rPr>
          <w:color w:val="000000" w:themeColor="text1"/>
          <w:szCs w:val="28"/>
        </w:rPr>
        <w:t>1.</w:t>
      </w:r>
      <w:r w:rsidR="00E076DC" w:rsidRPr="00040D21">
        <w:rPr>
          <w:color w:val="000000" w:themeColor="text1"/>
          <w:szCs w:val="28"/>
        </w:rPr>
        <w:t xml:space="preserve"> Контрольно-счетная палата района подотчетна Думе района</w:t>
      </w:r>
      <w:proofErr w:type="gramStart"/>
      <w:r w:rsidR="00E076DC" w:rsidRPr="00040D2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"</w:t>
      </w:r>
      <w:bookmarkStart w:id="0" w:name="_GoBack"/>
      <w:bookmarkEnd w:id="0"/>
      <w:r w:rsidR="00E076DC" w:rsidRPr="00040D21">
        <w:rPr>
          <w:color w:val="000000" w:themeColor="text1"/>
          <w:szCs w:val="28"/>
        </w:rPr>
        <w:t>.</w:t>
      </w:r>
      <w:proofErr w:type="gramEnd"/>
    </w:p>
    <w:p w:rsidR="00513999" w:rsidRPr="00040D21" w:rsidRDefault="00E076DC" w:rsidP="00B72930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ab/>
      </w:r>
    </w:p>
    <w:sectPr w:rsidR="00513999" w:rsidRPr="00040D21" w:rsidSect="00F44FD4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FF" w:rsidRDefault="001A72FF" w:rsidP="00C36D23">
      <w:r>
        <w:separator/>
      </w:r>
    </w:p>
  </w:endnote>
  <w:endnote w:type="continuationSeparator" w:id="0">
    <w:p w:rsidR="001A72FF" w:rsidRDefault="001A72FF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FF" w:rsidRDefault="001A72FF" w:rsidP="00C36D23">
      <w:r>
        <w:separator/>
      </w:r>
    </w:p>
  </w:footnote>
  <w:footnote w:type="continuationSeparator" w:id="0">
    <w:p w:rsidR="001A72FF" w:rsidRDefault="001A72FF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B7" w:rsidRDefault="00AD56B7">
    <w:pPr>
      <w:pStyle w:val="a7"/>
      <w:jc w:val="right"/>
    </w:pPr>
  </w:p>
  <w:p w:rsidR="00AD56B7" w:rsidRDefault="00AD56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E1E"/>
    <w:multiLevelType w:val="singleLevel"/>
    <w:tmpl w:val="7812E8B8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0033F"/>
    <w:multiLevelType w:val="hybridMultilevel"/>
    <w:tmpl w:val="CE06647A"/>
    <w:lvl w:ilvl="0" w:tplc="44A619D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7B2B37"/>
    <w:multiLevelType w:val="hybridMultilevel"/>
    <w:tmpl w:val="E04086BE"/>
    <w:lvl w:ilvl="0" w:tplc="EBF6E5C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15B294A"/>
    <w:multiLevelType w:val="multilevel"/>
    <w:tmpl w:val="5434B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318A2B7B"/>
    <w:multiLevelType w:val="multilevel"/>
    <w:tmpl w:val="5DF04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6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8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4DD7"/>
    <w:multiLevelType w:val="singleLevel"/>
    <w:tmpl w:val="DCAE88C2"/>
    <w:lvl w:ilvl="0">
      <w:start w:val="10"/>
      <w:numFmt w:val="decimal"/>
      <w:lvlText w:val="%1)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0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ED43F82"/>
    <w:multiLevelType w:val="multilevel"/>
    <w:tmpl w:val="8F1EF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437AEE"/>
    <w:multiLevelType w:val="hybridMultilevel"/>
    <w:tmpl w:val="DA020D3C"/>
    <w:lvl w:ilvl="0" w:tplc="F90259C2">
      <w:start w:val="5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68A431D9"/>
    <w:multiLevelType w:val="hybridMultilevel"/>
    <w:tmpl w:val="B3B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22DB3"/>
    <w:multiLevelType w:val="singleLevel"/>
    <w:tmpl w:val="E06E7D30"/>
    <w:lvl w:ilvl="0">
      <w:start w:val="5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5">
    <w:nsid w:val="76E27F36"/>
    <w:multiLevelType w:val="singleLevel"/>
    <w:tmpl w:val="434C3C7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7B4E2B9F"/>
    <w:multiLevelType w:val="singleLevel"/>
    <w:tmpl w:val="71BCD772"/>
    <w:lvl w:ilvl="0">
      <w:start w:val="7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112C0"/>
    <w:rsid w:val="00025AED"/>
    <w:rsid w:val="00026A2D"/>
    <w:rsid w:val="0002713B"/>
    <w:rsid w:val="00036908"/>
    <w:rsid w:val="00040D21"/>
    <w:rsid w:val="00041D6F"/>
    <w:rsid w:val="0005459E"/>
    <w:rsid w:val="00056271"/>
    <w:rsid w:val="0006357A"/>
    <w:rsid w:val="00071403"/>
    <w:rsid w:val="00071B07"/>
    <w:rsid w:val="000775D4"/>
    <w:rsid w:val="0007795C"/>
    <w:rsid w:val="00090C61"/>
    <w:rsid w:val="00091F65"/>
    <w:rsid w:val="00095550"/>
    <w:rsid w:val="00096562"/>
    <w:rsid w:val="000C33F2"/>
    <w:rsid w:val="000E3372"/>
    <w:rsid w:val="000F17BE"/>
    <w:rsid w:val="000F57CC"/>
    <w:rsid w:val="00100DA7"/>
    <w:rsid w:val="001060A6"/>
    <w:rsid w:val="0010717D"/>
    <w:rsid w:val="00113DCD"/>
    <w:rsid w:val="001217CD"/>
    <w:rsid w:val="00123B17"/>
    <w:rsid w:val="0014603C"/>
    <w:rsid w:val="00147214"/>
    <w:rsid w:val="001478F3"/>
    <w:rsid w:val="00161721"/>
    <w:rsid w:val="00171988"/>
    <w:rsid w:val="00176B84"/>
    <w:rsid w:val="001812DF"/>
    <w:rsid w:val="00181C9A"/>
    <w:rsid w:val="001A2F6C"/>
    <w:rsid w:val="001A6DAC"/>
    <w:rsid w:val="001A72FF"/>
    <w:rsid w:val="001B1DB3"/>
    <w:rsid w:val="001B1EA0"/>
    <w:rsid w:val="001B4426"/>
    <w:rsid w:val="001C350A"/>
    <w:rsid w:val="001D4EEC"/>
    <w:rsid w:val="001D748B"/>
    <w:rsid w:val="001E3A57"/>
    <w:rsid w:val="001E3EB0"/>
    <w:rsid w:val="001E5CB1"/>
    <w:rsid w:val="001F1D7B"/>
    <w:rsid w:val="00212891"/>
    <w:rsid w:val="00234272"/>
    <w:rsid w:val="00251EEA"/>
    <w:rsid w:val="002655D0"/>
    <w:rsid w:val="002662DE"/>
    <w:rsid w:val="0027165B"/>
    <w:rsid w:val="00272FCB"/>
    <w:rsid w:val="00275537"/>
    <w:rsid w:val="0029160A"/>
    <w:rsid w:val="00297C24"/>
    <w:rsid w:val="002C2BB3"/>
    <w:rsid w:val="002D71E0"/>
    <w:rsid w:val="002E30D7"/>
    <w:rsid w:val="002E4553"/>
    <w:rsid w:val="002F34F6"/>
    <w:rsid w:val="003104C3"/>
    <w:rsid w:val="00313B03"/>
    <w:rsid w:val="00316C61"/>
    <w:rsid w:val="00320B8F"/>
    <w:rsid w:val="00325FF1"/>
    <w:rsid w:val="00327328"/>
    <w:rsid w:val="00357110"/>
    <w:rsid w:val="003702AF"/>
    <w:rsid w:val="00376147"/>
    <w:rsid w:val="00380528"/>
    <w:rsid w:val="0039778A"/>
    <w:rsid w:val="003A04A2"/>
    <w:rsid w:val="003A3B57"/>
    <w:rsid w:val="003D57CB"/>
    <w:rsid w:val="003D5E27"/>
    <w:rsid w:val="003D6A4F"/>
    <w:rsid w:val="003E2AC1"/>
    <w:rsid w:val="003E7967"/>
    <w:rsid w:val="003F473E"/>
    <w:rsid w:val="004072F0"/>
    <w:rsid w:val="00411D1F"/>
    <w:rsid w:val="00412C01"/>
    <w:rsid w:val="00424DC0"/>
    <w:rsid w:val="00433A24"/>
    <w:rsid w:val="00441047"/>
    <w:rsid w:val="00446A3E"/>
    <w:rsid w:val="004502F8"/>
    <w:rsid w:val="0046242D"/>
    <w:rsid w:val="00471285"/>
    <w:rsid w:val="00482606"/>
    <w:rsid w:val="004944DA"/>
    <w:rsid w:val="004B35AB"/>
    <w:rsid w:val="004B6DF5"/>
    <w:rsid w:val="004B7585"/>
    <w:rsid w:val="004C16AE"/>
    <w:rsid w:val="004C1CC8"/>
    <w:rsid w:val="004E3AD6"/>
    <w:rsid w:val="004F5889"/>
    <w:rsid w:val="004F5D7C"/>
    <w:rsid w:val="004F6764"/>
    <w:rsid w:val="00511ABA"/>
    <w:rsid w:val="00513999"/>
    <w:rsid w:val="00530349"/>
    <w:rsid w:val="0053644D"/>
    <w:rsid w:val="005369D2"/>
    <w:rsid w:val="00537745"/>
    <w:rsid w:val="00540EC6"/>
    <w:rsid w:val="005572F2"/>
    <w:rsid w:val="005605A4"/>
    <w:rsid w:val="00571569"/>
    <w:rsid w:val="005738D2"/>
    <w:rsid w:val="00583C37"/>
    <w:rsid w:val="00584B00"/>
    <w:rsid w:val="00592948"/>
    <w:rsid w:val="00592CF1"/>
    <w:rsid w:val="005A5703"/>
    <w:rsid w:val="005A5A32"/>
    <w:rsid w:val="005A6098"/>
    <w:rsid w:val="005B0784"/>
    <w:rsid w:val="005B2B75"/>
    <w:rsid w:val="005B7186"/>
    <w:rsid w:val="005E43BE"/>
    <w:rsid w:val="005F59CD"/>
    <w:rsid w:val="005F6320"/>
    <w:rsid w:val="00607F21"/>
    <w:rsid w:val="00607F98"/>
    <w:rsid w:val="006105FC"/>
    <w:rsid w:val="00617FAD"/>
    <w:rsid w:val="0063685C"/>
    <w:rsid w:val="0064048B"/>
    <w:rsid w:val="006432F9"/>
    <w:rsid w:val="00650C9B"/>
    <w:rsid w:val="00653844"/>
    <w:rsid w:val="00671A2B"/>
    <w:rsid w:val="006821C6"/>
    <w:rsid w:val="006871D0"/>
    <w:rsid w:val="0069306D"/>
    <w:rsid w:val="006A1D60"/>
    <w:rsid w:val="006A74B6"/>
    <w:rsid w:val="006B2726"/>
    <w:rsid w:val="006B55AF"/>
    <w:rsid w:val="006B7923"/>
    <w:rsid w:val="006D5AE3"/>
    <w:rsid w:val="006D754E"/>
    <w:rsid w:val="006F3877"/>
    <w:rsid w:val="006F3BCB"/>
    <w:rsid w:val="006F5B16"/>
    <w:rsid w:val="00701D36"/>
    <w:rsid w:val="00705166"/>
    <w:rsid w:val="00706DCC"/>
    <w:rsid w:val="0071221F"/>
    <w:rsid w:val="00717E13"/>
    <w:rsid w:val="0072306B"/>
    <w:rsid w:val="0073050A"/>
    <w:rsid w:val="0073686B"/>
    <w:rsid w:val="00755376"/>
    <w:rsid w:val="00755DE5"/>
    <w:rsid w:val="00755F91"/>
    <w:rsid w:val="0076153D"/>
    <w:rsid w:val="0076281B"/>
    <w:rsid w:val="007739B3"/>
    <w:rsid w:val="00775497"/>
    <w:rsid w:val="00786E01"/>
    <w:rsid w:val="0079144E"/>
    <w:rsid w:val="00791C4A"/>
    <w:rsid w:val="0079323F"/>
    <w:rsid w:val="0079576B"/>
    <w:rsid w:val="00797108"/>
    <w:rsid w:val="007B6CEC"/>
    <w:rsid w:val="007D5C6F"/>
    <w:rsid w:val="007E7775"/>
    <w:rsid w:val="00811442"/>
    <w:rsid w:val="00813B2F"/>
    <w:rsid w:val="00824696"/>
    <w:rsid w:val="00834BE0"/>
    <w:rsid w:val="00842067"/>
    <w:rsid w:val="008559A4"/>
    <w:rsid w:val="00855FCE"/>
    <w:rsid w:val="008815F9"/>
    <w:rsid w:val="0089495C"/>
    <w:rsid w:val="008A14CD"/>
    <w:rsid w:val="008A4ABC"/>
    <w:rsid w:val="008A6A51"/>
    <w:rsid w:val="008B405F"/>
    <w:rsid w:val="008C0495"/>
    <w:rsid w:val="008C06E6"/>
    <w:rsid w:val="008C6BFC"/>
    <w:rsid w:val="008E5CE0"/>
    <w:rsid w:val="00905F08"/>
    <w:rsid w:val="009134DF"/>
    <w:rsid w:val="00921A8D"/>
    <w:rsid w:val="009247B4"/>
    <w:rsid w:val="00925673"/>
    <w:rsid w:val="00926BDB"/>
    <w:rsid w:val="0093138E"/>
    <w:rsid w:val="00935B51"/>
    <w:rsid w:val="00953952"/>
    <w:rsid w:val="009567D2"/>
    <w:rsid w:val="00966D60"/>
    <w:rsid w:val="0097211B"/>
    <w:rsid w:val="00991069"/>
    <w:rsid w:val="009B2AFD"/>
    <w:rsid w:val="009B3EAE"/>
    <w:rsid w:val="009C6B81"/>
    <w:rsid w:val="009D0F85"/>
    <w:rsid w:val="009D183F"/>
    <w:rsid w:val="00A02577"/>
    <w:rsid w:val="00A1094C"/>
    <w:rsid w:val="00A135CC"/>
    <w:rsid w:val="00A1687B"/>
    <w:rsid w:val="00A30393"/>
    <w:rsid w:val="00A41986"/>
    <w:rsid w:val="00A42973"/>
    <w:rsid w:val="00A54C08"/>
    <w:rsid w:val="00A71E1F"/>
    <w:rsid w:val="00A7343B"/>
    <w:rsid w:val="00A80C58"/>
    <w:rsid w:val="00A8102D"/>
    <w:rsid w:val="00A835C6"/>
    <w:rsid w:val="00A85AEC"/>
    <w:rsid w:val="00A90E67"/>
    <w:rsid w:val="00A94019"/>
    <w:rsid w:val="00AA32F5"/>
    <w:rsid w:val="00AA4CF9"/>
    <w:rsid w:val="00AB751E"/>
    <w:rsid w:val="00AD56B7"/>
    <w:rsid w:val="00AF3434"/>
    <w:rsid w:val="00B135DE"/>
    <w:rsid w:val="00B13DBD"/>
    <w:rsid w:val="00B34592"/>
    <w:rsid w:val="00B363C1"/>
    <w:rsid w:val="00B50A41"/>
    <w:rsid w:val="00B56B17"/>
    <w:rsid w:val="00B67895"/>
    <w:rsid w:val="00B72930"/>
    <w:rsid w:val="00B76F72"/>
    <w:rsid w:val="00B778C8"/>
    <w:rsid w:val="00B80890"/>
    <w:rsid w:val="00B83CA7"/>
    <w:rsid w:val="00B84B58"/>
    <w:rsid w:val="00B87F56"/>
    <w:rsid w:val="00B94B12"/>
    <w:rsid w:val="00BC18C0"/>
    <w:rsid w:val="00BD781F"/>
    <w:rsid w:val="00BF6CD1"/>
    <w:rsid w:val="00C07385"/>
    <w:rsid w:val="00C106D9"/>
    <w:rsid w:val="00C16EB7"/>
    <w:rsid w:val="00C23A8A"/>
    <w:rsid w:val="00C25A8A"/>
    <w:rsid w:val="00C3148D"/>
    <w:rsid w:val="00C36D23"/>
    <w:rsid w:val="00C419DA"/>
    <w:rsid w:val="00C52BC7"/>
    <w:rsid w:val="00C539B9"/>
    <w:rsid w:val="00C57434"/>
    <w:rsid w:val="00C615F0"/>
    <w:rsid w:val="00C63308"/>
    <w:rsid w:val="00C867EC"/>
    <w:rsid w:val="00C975E6"/>
    <w:rsid w:val="00CB0AAE"/>
    <w:rsid w:val="00CC03B5"/>
    <w:rsid w:val="00CC0715"/>
    <w:rsid w:val="00CD13E2"/>
    <w:rsid w:val="00CD4EAF"/>
    <w:rsid w:val="00CE76C7"/>
    <w:rsid w:val="00CF0C45"/>
    <w:rsid w:val="00CF31B7"/>
    <w:rsid w:val="00D108CC"/>
    <w:rsid w:val="00D15767"/>
    <w:rsid w:val="00D22648"/>
    <w:rsid w:val="00D230EE"/>
    <w:rsid w:val="00D31B97"/>
    <w:rsid w:val="00D326C5"/>
    <w:rsid w:val="00D34C88"/>
    <w:rsid w:val="00D47BBA"/>
    <w:rsid w:val="00D50556"/>
    <w:rsid w:val="00D50A50"/>
    <w:rsid w:val="00D5319D"/>
    <w:rsid w:val="00D71BAF"/>
    <w:rsid w:val="00D72118"/>
    <w:rsid w:val="00D76E25"/>
    <w:rsid w:val="00D85F35"/>
    <w:rsid w:val="00D94F87"/>
    <w:rsid w:val="00DA32F6"/>
    <w:rsid w:val="00DB358E"/>
    <w:rsid w:val="00DB440F"/>
    <w:rsid w:val="00DB58A5"/>
    <w:rsid w:val="00DD2003"/>
    <w:rsid w:val="00DD5811"/>
    <w:rsid w:val="00DF176B"/>
    <w:rsid w:val="00DF23FD"/>
    <w:rsid w:val="00DF314B"/>
    <w:rsid w:val="00DF5EF2"/>
    <w:rsid w:val="00E00036"/>
    <w:rsid w:val="00E076DC"/>
    <w:rsid w:val="00E166B3"/>
    <w:rsid w:val="00E22014"/>
    <w:rsid w:val="00E24B71"/>
    <w:rsid w:val="00E279A5"/>
    <w:rsid w:val="00E35114"/>
    <w:rsid w:val="00E54668"/>
    <w:rsid w:val="00E936A4"/>
    <w:rsid w:val="00EA3920"/>
    <w:rsid w:val="00EA6F82"/>
    <w:rsid w:val="00EC3C86"/>
    <w:rsid w:val="00ED3464"/>
    <w:rsid w:val="00EE76A9"/>
    <w:rsid w:val="00EF2D71"/>
    <w:rsid w:val="00EF39AD"/>
    <w:rsid w:val="00EF3AAC"/>
    <w:rsid w:val="00F07456"/>
    <w:rsid w:val="00F16818"/>
    <w:rsid w:val="00F20A38"/>
    <w:rsid w:val="00F22DEE"/>
    <w:rsid w:val="00F24F02"/>
    <w:rsid w:val="00F3018F"/>
    <w:rsid w:val="00F44FD4"/>
    <w:rsid w:val="00F46BAD"/>
    <w:rsid w:val="00F63233"/>
    <w:rsid w:val="00F7707F"/>
    <w:rsid w:val="00F911BA"/>
    <w:rsid w:val="00F91868"/>
    <w:rsid w:val="00FC3738"/>
    <w:rsid w:val="00FC587E"/>
    <w:rsid w:val="00FC6DC5"/>
    <w:rsid w:val="00FC7DE4"/>
    <w:rsid w:val="00FD0B1D"/>
    <w:rsid w:val="00FD4DF2"/>
    <w:rsid w:val="00FE36AB"/>
    <w:rsid w:val="00FE48A5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2D71E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D71E0"/>
    <w:pPr>
      <w:widowControl w:val="0"/>
      <w:autoSpaceDE w:val="0"/>
      <w:autoSpaceDN w:val="0"/>
      <w:adjustRightInd w:val="0"/>
      <w:spacing w:line="32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D71E0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D71E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D71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D71E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55340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3FC5-BC2D-4DF2-95F2-D6F313C5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Макарова С.Ю.</cp:lastModifiedBy>
  <cp:revision>290</cp:revision>
  <cp:lastPrinted>2011-06-01T05:39:00Z</cp:lastPrinted>
  <dcterms:created xsi:type="dcterms:W3CDTF">2010-06-24T03:15:00Z</dcterms:created>
  <dcterms:modified xsi:type="dcterms:W3CDTF">2011-06-21T10:10:00Z</dcterms:modified>
</cp:coreProperties>
</file>